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3E618" w14:textId="3D40A9A8" w:rsidR="002F0F56" w:rsidRPr="00F90067" w:rsidRDefault="002F0F56" w:rsidP="002F0F56">
      <w:pPr>
        <w:pStyle w:val="CRCoverPage"/>
        <w:tabs>
          <w:tab w:val="right" w:pos="9639"/>
        </w:tabs>
        <w:spacing w:after="0"/>
        <w:rPr>
          <w:b/>
          <w:i/>
          <w:sz w:val="28"/>
        </w:rPr>
      </w:pPr>
      <w:r w:rsidRPr="00F90067">
        <w:rPr>
          <w:b/>
          <w:sz w:val="24"/>
        </w:rPr>
        <w:t>3GPP TSG-SA5 Meeting #156</w:t>
      </w:r>
      <w:r w:rsidRPr="00F90067">
        <w:rPr>
          <w:b/>
          <w:i/>
          <w:sz w:val="28"/>
        </w:rPr>
        <w:tab/>
      </w:r>
      <w:r w:rsidR="0012629D" w:rsidRPr="0012629D">
        <w:rPr>
          <w:b/>
          <w:i/>
          <w:sz w:val="28"/>
        </w:rPr>
        <w:t>S5-244148</w:t>
      </w:r>
    </w:p>
    <w:p w14:paraId="4A3EFA90" w14:textId="77777777" w:rsidR="002F0F56" w:rsidRPr="00F90067" w:rsidRDefault="002F0F56" w:rsidP="002F0F56">
      <w:pPr>
        <w:pStyle w:val="Header"/>
        <w:rPr>
          <w:noProof w:val="0"/>
          <w:sz w:val="24"/>
        </w:rPr>
      </w:pPr>
      <w:r w:rsidRPr="00F90067">
        <w:rPr>
          <w:noProof w:val="0"/>
          <w:sz w:val="24"/>
        </w:rPr>
        <w:t>Maastricht, Netherlands, 19 - 23 August 2024</w:t>
      </w:r>
    </w:p>
    <w:p w14:paraId="6D1F49F7" w14:textId="77777777" w:rsidR="002F0F56" w:rsidRPr="00F90067" w:rsidRDefault="002F0F56" w:rsidP="002F0F56">
      <w:pPr>
        <w:pStyle w:val="Header"/>
        <w:rPr>
          <w:noProof w:val="0"/>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F56" w:rsidRPr="00F90067" w14:paraId="23DBE640" w14:textId="77777777" w:rsidTr="007E0219">
        <w:tc>
          <w:tcPr>
            <w:tcW w:w="9641" w:type="dxa"/>
            <w:gridSpan w:val="9"/>
            <w:tcBorders>
              <w:top w:val="single" w:sz="4" w:space="0" w:color="auto"/>
              <w:left w:val="single" w:sz="4" w:space="0" w:color="auto"/>
              <w:right w:val="single" w:sz="4" w:space="0" w:color="auto"/>
            </w:tcBorders>
          </w:tcPr>
          <w:p w14:paraId="646578E5" w14:textId="77777777" w:rsidR="002F0F56" w:rsidRPr="00F90067" w:rsidRDefault="002F0F56" w:rsidP="007E0219">
            <w:pPr>
              <w:pStyle w:val="CRCoverPage"/>
              <w:spacing w:after="0"/>
              <w:jc w:val="right"/>
              <w:rPr>
                <w:i/>
              </w:rPr>
            </w:pPr>
            <w:r w:rsidRPr="00F90067">
              <w:rPr>
                <w:i/>
                <w:sz w:val="14"/>
              </w:rPr>
              <w:t>CR-Form-v12.3</w:t>
            </w:r>
          </w:p>
        </w:tc>
      </w:tr>
      <w:tr w:rsidR="002F0F56" w:rsidRPr="00F90067" w14:paraId="5C9BFEC4" w14:textId="77777777" w:rsidTr="007E0219">
        <w:tc>
          <w:tcPr>
            <w:tcW w:w="9641" w:type="dxa"/>
            <w:gridSpan w:val="9"/>
            <w:tcBorders>
              <w:left w:val="single" w:sz="4" w:space="0" w:color="auto"/>
              <w:right w:val="single" w:sz="4" w:space="0" w:color="auto"/>
            </w:tcBorders>
          </w:tcPr>
          <w:p w14:paraId="461CDECB" w14:textId="77777777" w:rsidR="002F0F56" w:rsidRPr="00F90067" w:rsidRDefault="002F0F56" w:rsidP="007E0219">
            <w:pPr>
              <w:pStyle w:val="CRCoverPage"/>
              <w:spacing w:after="0"/>
              <w:jc w:val="center"/>
            </w:pPr>
            <w:r w:rsidRPr="00F90067">
              <w:rPr>
                <w:b/>
                <w:sz w:val="32"/>
              </w:rPr>
              <w:t>CHANGE REQUEST</w:t>
            </w:r>
          </w:p>
        </w:tc>
      </w:tr>
      <w:tr w:rsidR="002F0F56" w:rsidRPr="00F90067" w14:paraId="228227A9" w14:textId="77777777" w:rsidTr="007E0219">
        <w:tc>
          <w:tcPr>
            <w:tcW w:w="9641" w:type="dxa"/>
            <w:gridSpan w:val="9"/>
            <w:tcBorders>
              <w:left w:val="single" w:sz="4" w:space="0" w:color="auto"/>
              <w:right w:val="single" w:sz="4" w:space="0" w:color="auto"/>
            </w:tcBorders>
          </w:tcPr>
          <w:p w14:paraId="67898A0E" w14:textId="77777777" w:rsidR="002F0F56" w:rsidRPr="00F90067" w:rsidRDefault="002F0F56" w:rsidP="007E0219">
            <w:pPr>
              <w:pStyle w:val="CRCoverPage"/>
              <w:spacing w:after="0"/>
              <w:rPr>
                <w:sz w:val="8"/>
                <w:szCs w:val="8"/>
              </w:rPr>
            </w:pPr>
          </w:p>
        </w:tc>
      </w:tr>
      <w:tr w:rsidR="002F0F56" w:rsidRPr="00F90067" w14:paraId="68C76F93" w14:textId="77777777" w:rsidTr="007E0219">
        <w:tc>
          <w:tcPr>
            <w:tcW w:w="142" w:type="dxa"/>
            <w:tcBorders>
              <w:left w:val="single" w:sz="4" w:space="0" w:color="auto"/>
            </w:tcBorders>
          </w:tcPr>
          <w:p w14:paraId="7638396F" w14:textId="77777777" w:rsidR="002F0F56" w:rsidRPr="00F90067" w:rsidRDefault="002F0F56" w:rsidP="007E0219">
            <w:pPr>
              <w:pStyle w:val="CRCoverPage"/>
              <w:spacing w:after="0"/>
              <w:jc w:val="right"/>
            </w:pPr>
          </w:p>
        </w:tc>
        <w:tc>
          <w:tcPr>
            <w:tcW w:w="1559" w:type="dxa"/>
            <w:shd w:val="pct30" w:color="FFFF00" w:fill="auto"/>
          </w:tcPr>
          <w:p w14:paraId="66005C9F" w14:textId="0EB884A0" w:rsidR="002F0F56" w:rsidRPr="00F90067" w:rsidRDefault="002F0F56" w:rsidP="007E0219">
            <w:pPr>
              <w:pStyle w:val="CRCoverPage"/>
              <w:spacing w:after="0"/>
              <w:jc w:val="right"/>
              <w:rPr>
                <w:b/>
                <w:sz w:val="28"/>
              </w:rPr>
            </w:pPr>
            <w:r w:rsidRPr="00F90067">
              <w:rPr>
                <w:b/>
                <w:sz w:val="28"/>
              </w:rPr>
              <w:t>32.2</w:t>
            </w:r>
            <w:r w:rsidR="002F3A54" w:rsidRPr="00F90067">
              <w:rPr>
                <w:b/>
                <w:sz w:val="28"/>
              </w:rPr>
              <w:t>55</w:t>
            </w:r>
          </w:p>
        </w:tc>
        <w:tc>
          <w:tcPr>
            <w:tcW w:w="709" w:type="dxa"/>
          </w:tcPr>
          <w:p w14:paraId="36EE1EFF" w14:textId="77777777" w:rsidR="002F0F56" w:rsidRPr="00F90067" w:rsidRDefault="002F0F56" w:rsidP="007E0219">
            <w:pPr>
              <w:pStyle w:val="CRCoverPage"/>
              <w:spacing w:after="0"/>
              <w:jc w:val="center"/>
            </w:pPr>
            <w:r w:rsidRPr="00F90067">
              <w:rPr>
                <w:b/>
                <w:sz w:val="28"/>
              </w:rPr>
              <w:t>CR</w:t>
            </w:r>
          </w:p>
        </w:tc>
        <w:tc>
          <w:tcPr>
            <w:tcW w:w="1276" w:type="dxa"/>
            <w:shd w:val="pct30" w:color="FFFF00" w:fill="auto"/>
          </w:tcPr>
          <w:p w14:paraId="6827F14E" w14:textId="4EA0D48B" w:rsidR="002F0F56" w:rsidRPr="00F90067" w:rsidRDefault="00AF022C" w:rsidP="007E0219">
            <w:pPr>
              <w:pStyle w:val="CRCoverPage"/>
              <w:spacing w:after="0"/>
            </w:pPr>
            <w:r>
              <w:rPr>
                <w:b/>
                <w:sz w:val="28"/>
              </w:rPr>
              <w:t>0553</w:t>
            </w:r>
          </w:p>
        </w:tc>
        <w:tc>
          <w:tcPr>
            <w:tcW w:w="709" w:type="dxa"/>
          </w:tcPr>
          <w:p w14:paraId="5F6120EA" w14:textId="77777777" w:rsidR="002F0F56" w:rsidRPr="00F90067" w:rsidRDefault="002F0F56" w:rsidP="007E0219">
            <w:pPr>
              <w:pStyle w:val="CRCoverPage"/>
              <w:tabs>
                <w:tab w:val="right" w:pos="625"/>
              </w:tabs>
              <w:spacing w:after="0"/>
              <w:jc w:val="center"/>
            </w:pPr>
            <w:r w:rsidRPr="00F90067">
              <w:rPr>
                <w:b/>
                <w:bCs/>
                <w:sz w:val="28"/>
              </w:rPr>
              <w:t>rev</w:t>
            </w:r>
          </w:p>
        </w:tc>
        <w:tc>
          <w:tcPr>
            <w:tcW w:w="992" w:type="dxa"/>
            <w:shd w:val="pct30" w:color="FFFF00" w:fill="auto"/>
          </w:tcPr>
          <w:p w14:paraId="2C389A35" w14:textId="104E6241" w:rsidR="002F0F56" w:rsidRPr="00F90067" w:rsidRDefault="00FF624D" w:rsidP="007E0219">
            <w:pPr>
              <w:pStyle w:val="CRCoverPage"/>
              <w:spacing w:after="0"/>
              <w:jc w:val="center"/>
              <w:rPr>
                <w:b/>
              </w:rPr>
            </w:pPr>
            <w:r>
              <w:rPr>
                <w:b/>
                <w:sz w:val="28"/>
              </w:rPr>
              <w:t>-</w:t>
            </w:r>
          </w:p>
        </w:tc>
        <w:tc>
          <w:tcPr>
            <w:tcW w:w="2410" w:type="dxa"/>
          </w:tcPr>
          <w:p w14:paraId="1280BDFF" w14:textId="77777777" w:rsidR="002F0F56" w:rsidRPr="00F90067" w:rsidRDefault="002F0F56" w:rsidP="007E0219">
            <w:pPr>
              <w:pStyle w:val="CRCoverPage"/>
              <w:tabs>
                <w:tab w:val="right" w:pos="1825"/>
              </w:tabs>
              <w:spacing w:after="0"/>
              <w:jc w:val="center"/>
            </w:pPr>
            <w:r w:rsidRPr="00F90067">
              <w:rPr>
                <w:b/>
                <w:sz w:val="28"/>
                <w:szCs w:val="28"/>
              </w:rPr>
              <w:t>Current version:</w:t>
            </w:r>
          </w:p>
        </w:tc>
        <w:tc>
          <w:tcPr>
            <w:tcW w:w="1701" w:type="dxa"/>
            <w:shd w:val="pct30" w:color="FFFF00" w:fill="auto"/>
          </w:tcPr>
          <w:p w14:paraId="700591D6" w14:textId="22A4E5A6" w:rsidR="002F0F56" w:rsidRPr="00F90067" w:rsidRDefault="00823107" w:rsidP="007E0219">
            <w:pPr>
              <w:pStyle w:val="CRCoverPage"/>
              <w:spacing w:after="0"/>
              <w:jc w:val="center"/>
              <w:rPr>
                <w:sz w:val="28"/>
              </w:rPr>
            </w:pPr>
            <w:r>
              <w:fldChar w:fldCharType="begin"/>
            </w:r>
            <w:r>
              <w:instrText xml:space="preserve"> DOCPROPERTY  Version  \* MERGEFORMAT </w:instrText>
            </w:r>
            <w:r>
              <w:fldChar w:fldCharType="separate"/>
            </w:r>
            <w:r>
              <w:fldChar w:fldCharType="end"/>
            </w:r>
            <w:r w:rsidR="002F0F56" w:rsidRPr="00F90067">
              <w:rPr>
                <w:b/>
                <w:sz w:val="28"/>
              </w:rPr>
              <w:t>18.</w:t>
            </w:r>
            <w:r w:rsidR="0076757E" w:rsidRPr="00F90067">
              <w:rPr>
                <w:b/>
                <w:sz w:val="28"/>
              </w:rPr>
              <w:t>4</w:t>
            </w:r>
            <w:r w:rsidR="002F0F56" w:rsidRPr="00F90067">
              <w:rPr>
                <w:b/>
                <w:sz w:val="28"/>
              </w:rPr>
              <w:t>.</w:t>
            </w:r>
            <w:r w:rsidR="0076757E" w:rsidRPr="00F90067">
              <w:rPr>
                <w:b/>
                <w:sz w:val="28"/>
              </w:rPr>
              <w:t>0</w:t>
            </w:r>
          </w:p>
        </w:tc>
        <w:tc>
          <w:tcPr>
            <w:tcW w:w="143" w:type="dxa"/>
            <w:tcBorders>
              <w:right w:val="single" w:sz="4" w:space="0" w:color="auto"/>
            </w:tcBorders>
          </w:tcPr>
          <w:p w14:paraId="20B8B368" w14:textId="77777777" w:rsidR="002F0F56" w:rsidRPr="00F90067" w:rsidRDefault="002F0F56" w:rsidP="007E0219">
            <w:pPr>
              <w:pStyle w:val="CRCoverPage"/>
              <w:spacing w:after="0"/>
            </w:pPr>
          </w:p>
        </w:tc>
      </w:tr>
      <w:tr w:rsidR="002F0F56" w:rsidRPr="00F90067" w14:paraId="7ACA30FD" w14:textId="77777777" w:rsidTr="007E0219">
        <w:tc>
          <w:tcPr>
            <w:tcW w:w="9641" w:type="dxa"/>
            <w:gridSpan w:val="9"/>
            <w:tcBorders>
              <w:left w:val="single" w:sz="4" w:space="0" w:color="auto"/>
              <w:right w:val="single" w:sz="4" w:space="0" w:color="auto"/>
            </w:tcBorders>
          </w:tcPr>
          <w:p w14:paraId="46104F97" w14:textId="77777777" w:rsidR="002F0F56" w:rsidRPr="00F90067" w:rsidRDefault="002F0F56" w:rsidP="007E0219">
            <w:pPr>
              <w:pStyle w:val="CRCoverPage"/>
              <w:spacing w:after="0"/>
            </w:pPr>
          </w:p>
        </w:tc>
      </w:tr>
      <w:tr w:rsidR="002F0F56" w:rsidRPr="00F90067" w14:paraId="08370AF9" w14:textId="77777777" w:rsidTr="007E0219">
        <w:tc>
          <w:tcPr>
            <w:tcW w:w="9641" w:type="dxa"/>
            <w:gridSpan w:val="9"/>
            <w:tcBorders>
              <w:top w:val="single" w:sz="4" w:space="0" w:color="auto"/>
            </w:tcBorders>
          </w:tcPr>
          <w:p w14:paraId="39C651A5" w14:textId="77777777" w:rsidR="002F0F56" w:rsidRPr="00F90067" w:rsidRDefault="002F0F56" w:rsidP="007E0219">
            <w:pPr>
              <w:pStyle w:val="CRCoverPage"/>
              <w:spacing w:after="0"/>
              <w:jc w:val="center"/>
              <w:rPr>
                <w:rFonts w:cs="Arial"/>
                <w:i/>
              </w:rPr>
            </w:pPr>
            <w:r w:rsidRPr="00F90067">
              <w:rPr>
                <w:rFonts w:cs="Arial"/>
                <w:i/>
              </w:rPr>
              <w:t xml:space="preserve">For </w:t>
            </w:r>
            <w:hyperlink r:id="rId12" w:anchor="_blank" w:history="1">
              <w:r w:rsidRPr="00F90067">
                <w:rPr>
                  <w:rStyle w:val="Hyperlink"/>
                  <w:rFonts w:cs="Arial"/>
                  <w:b/>
                  <w:i/>
                  <w:color w:val="FF0000"/>
                </w:rPr>
                <w:t>HELP</w:t>
              </w:r>
            </w:hyperlink>
            <w:r w:rsidRPr="00F90067">
              <w:rPr>
                <w:rFonts w:cs="Arial"/>
                <w:b/>
                <w:i/>
                <w:color w:val="FF0000"/>
              </w:rPr>
              <w:t xml:space="preserve"> </w:t>
            </w:r>
            <w:r w:rsidRPr="00F90067">
              <w:rPr>
                <w:rFonts w:cs="Arial"/>
                <w:i/>
              </w:rPr>
              <w:t xml:space="preserve">on using this form: comprehensive instructions can be found at </w:t>
            </w:r>
            <w:r w:rsidRPr="00F90067">
              <w:rPr>
                <w:rFonts w:cs="Arial"/>
                <w:i/>
              </w:rPr>
              <w:br/>
            </w:r>
            <w:hyperlink r:id="rId13" w:history="1">
              <w:r w:rsidRPr="00F90067">
                <w:rPr>
                  <w:rStyle w:val="Hyperlink"/>
                  <w:rFonts w:cs="Arial"/>
                  <w:i/>
                </w:rPr>
                <w:t>http://www.3gpp.org/Change-Requests</w:t>
              </w:r>
            </w:hyperlink>
            <w:r w:rsidRPr="00F90067">
              <w:rPr>
                <w:rFonts w:cs="Arial"/>
                <w:i/>
              </w:rPr>
              <w:t>.</w:t>
            </w:r>
          </w:p>
        </w:tc>
      </w:tr>
      <w:tr w:rsidR="002F0F56" w:rsidRPr="00F90067" w14:paraId="77381308" w14:textId="77777777" w:rsidTr="007E0219">
        <w:tc>
          <w:tcPr>
            <w:tcW w:w="9641" w:type="dxa"/>
            <w:gridSpan w:val="9"/>
          </w:tcPr>
          <w:p w14:paraId="42ACB8BD" w14:textId="77777777" w:rsidR="002F0F56" w:rsidRPr="00F90067" w:rsidRDefault="002F0F56" w:rsidP="007E0219">
            <w:pPr>
              <w:pStyle w:val="CRCoverPage"/>
              <w:spacing w:after="0"/>
              <w:rPr>
                <w:sz w:val="8"/>
                <w:szCs w:val="8"/>
              </w:rPr>
            </w:pPr>
          </w:p>
        </w:tc>
      </w:tr>
    </w:tbl>
    <w:p w14:paraId="3D3F1B15" w14:textId="77777777" w:rsidR="002F0F56" w:rsidRPr="00F90067" w:rsidRDefault="002F0F56" w:rsidP="002F0F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F56" w:rsidRPr="00F90067" w14:paraId="6A21B9CE" w14:textId="77777777" w:rsidTr="007E0219">
        <w:tc>
          <w:tcPr>
            <w:tcW w:w="2835" w:type="dxa"/>
          </w:tcPr>
          <w:p w14:paraId="38FED42A" w14:textId="77777777" w:rsidR="002F0F56" w:rsidRPr="00F90067" w:rsidRDefault="002F0F56" w:rsidP="007E0219">
            <w:pPr>
              <w:pStyle w:val="CRCoverPage"/>
              <w:tabs>
                <w:tab w:val="right" w:pos="2751"/>
              </w:tabs>
              <w:spacing w:after="0"/>
              <w:rPr>
                <w:b/>
                <w:i/>
              </w:rPr>
            </w:pPr>
            <w:r w:rsidRPr="00F90067">
              <w:rPr>
                <w:b/>
                <w:i/>
              </w:rPr>
              <w:t>Proposed change affects:</w:t>
            </w:r>
          </w:p>
        </w:tc>
        <w:tc>
          <w:tcPr>
            <w:tcW w:w="1418" w:type="dxa"/>
          </w:tcPr>
          <w:p w14:paraId="231E1970" w14:textId="77777777" w:rsidR="002F0F56" w:rsidRPr="00F90067" w:rsidRDefault="002F0F56" w:rsidP="007E0219">
            <w:pPr>
              <w:pStyle w:val="CRCoverPage"/>
              <w:spacing w:after="0"/>
              <w:jc w:val="right"/>
            </w:pPr>
            <w:r w:rsidRPr="00F9006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2B0C8" w14:textId="77777777" w:rsidR="002F0F56" w:rsidRPr="00F90067" w:rsidRDefault="002F0F56" w:rsidP="007E0219">
            <w:pPr>
              <w:pStyle w:val="CRCoverPage"/>
              <w:spacing w:after="0"/>
              <w:jc w:val="center"/>
              <w:rPr>
                <w:b/>
                <w:caps/>
              </w:rPr>
            </w:pPr>
          </w:p>
        </w:tc>
        <w:tc>
          <w:tcPr>
            <w:tcW w:w="709" w:type="dxa"/>
            <w:tcBorders>
              <w:left w:val="single" w:sz="4" w:space="0" w:color="auto"/>
            </w:tcBorders>
          </w:tcPr>
          <w:p w14:paraId="4C04D35B" w14:textId="77777777" w:rsidR="002F0F56" w:rsidRPr="00F90067" w:rsidRDefault="002F0F56" w:rsidP="007E0219">
            <w:pPr>
              <w:pStyle w:val="CRCoverPage"/>
              <w:spacing w:after="0"/>
              <w:jc w:val="right"/>
              <w:rPr>
                <w:u w:val="single"/>
              </w:rPr>
            </w:pPr>
            <w:r w:rsidRPr="00F9006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16B5" w14:textId="77777777" w:rsidR="002F0F56" w:rsidRPr="00F90067" w:rsidRDefault="002F0F56" w:rsidP="007E0219">
            <w:pPr>
              <w:pStyle w:val="CRCoverPage"/>
              <w:spacing w:after="0"/>
              <w:jc w:val="center"/>
              <w:rPr>
                <w:b/>
                <w:caps/>
              </w:rPr>
            </w:pPr>
          </w:p>
        </w:tc>
        <w:tc>
          <w:tcPr>
            <w:tcW w:w="2126" w:type="dxa"/>
          </w:tcPr>
          <w:p w14:paraId="0CCD16FE" w14:textId="77777777" w:rsidR="002F0F56" w:rsidRPr="00F90067" w:rsidRDefault="002F0F56" w:rsidP="007E0219">
            <w:pPr>
              <w:pStyle w:val="CRCoverPage"/>
              <w:spacing w:after="0"/>
              <w:jc w:val="right"/>
              <w:rPr>
                <w:u w:val="single"/>
              </w:rPr>
            </w:pPr>
            <w:r w:rsidRPr="00F9006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7BDDB" w14:textId="77777777" w:rsidR="002F0F56" w:rsidRPr="00F90067" w:rsidRDefault="002F0F56" w:rsidP="007E0219">
            <w:pPr>
              <w:pStyle w:val="CRCoverPage"/>
              <w:spacing w:after="0"/>
              <w:jc w:val="center"/>
              <w:rPr>
                <w:b/>
                <w:caps/>
              </w:rPr>
            </w:pPr>
          </w:p>
        </w:tc>
        <w:tc>
          <w:tcPr>
            <w:tcW w:w="1418" w:type="dxa"/>
            <w:tcBorders>
              <w:left w:val="nil"/>
            </w:tcBorders>
          </w:tcPr>
          <w:p w14:paraId="653B3B25" w14:textId="77777777" w:rsidR="002F0F56" w:rsidRPr="00F90067" w:rsidRDefault="002F0F56" w:rsidP="007E0219">
            <w:pPr>
              <w:pStyle w:val="CRCoverPage"/>
              <w:spacing w:after="0"/>
              <w:jc w:val="right"/>
            </w:pPr>
            <w:r w:rsidRPr="00F9006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8EA50" w14:textId="3A129614" w:rsidR="002F0F56" w:rsidRPr="00F90067" w:rsidRDefault="002F0F56" w:rsidP="007E0219">
            <w:pPr>
              <w:pStyle w:val="CRCoverPage"/>
              <w:spacing w:after="0"/>
              <w:jc w:val="center"/>
              <w:rPr>
                <w:b/>
                <w:bCs/>
                <w:caps/>
              </w:rPr>
            </w:pPr>
            <w:r w:rsidRPr="00F90067">
              <w:rPr>
                <w:b/>
                <w:bCs/>
                <w:caps/>
              </w:rPr>
              <w:t>x</w:t>
            </w:r>
          </w:p>
        </w:tc>
      </w:tr>
    </w:tbl>
    <w:p w14:paraId="2AE1FD43" w14:textId="77777777" w:rsidR="002F0F56" w:rsidRPr="00F90067" w:rsidRDefault="002F0F56" w:rsidP="002F0F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F56" w:rsidRPr="00F90067" w14:paraId="1BF9EBF7" w14:textId="77777777" w:rsidTr="007E0219">
        <w:tc>
          <w:tcPr>
            <w:tcW w:w="9640" w:type="dxa"/>
            <w:gridSpan w:val="11"/>
          </w:tcPr>
          <w:p w14:paraId="3ABDBC9F" w14:textId="77777777" w:rsidR="002F0F56" w:rsidRPr="00F90067" w:rsidRDefault="002F0F56" w:rsidP="007E0219">
            <w:pPr>
              <w:pStyle w:val="CRCoverPage"/>
              <w:spacing w:after="0"/>
              <w:rPr>
                <w:sz w:val="8"/>
                <w:szCs w:val="8"/>
              </w:rPr>
            </w:pPr>
          </w:p>
        </w:tc>
      </w:tr>
      <w:tr w:rsidR="002F0F56" w:rsidRPr="00F90067" w14:paraId="46BC66B4" w14:textId="77777777" w:rsidTr="007E0219">
        <w:tc>
          <w:tcPr>
            <w:tcW w:w="1843" w:type="dxa"/>
            <w:tcBorders>
              <w:top w:val="single" w:sz="4" w:space="0" w:color="auto"/>
              <w:left w:val="single" w:sz="4" w:space="0" w:color="auto"/>
            </w:tcBorders>
          </w:tcPr>
          <w:p w14:paraId="5DDE3227" w14:textId="77777777" w:rsidR="002F0F56" w:rsidRPr="00F90067" w:rsidRDefault="002F0F56" w:rsidP="007E0219">
            <w:pPr>
              <w:pStyle w:val="CRCoverPage"/>
              <w:tabs>
                <w:tab w:val="right" w:pos="1759"/>
              </w:tabs>
              <w:spacing w:after="0"/>
              <w:rPr>
                <w:b/>
                <w:i/>
              </w:rPr>
            </w:pPr>
            <w:r w:rsidRPr="00F90067">
              <w:rPr>
                <w:b/>
                <w:i/>
              </w:rPr>
              <w:t>Title:</w:t>
            </w:r>
            <w:r w:rsidRPr="00F90067">
              <w:rPr>
                <w:b/>
                <w:i/>
              </w:rPr>
              <w:tab/>
            </w:r>
          </w:p>
        </w:tc>
        <w:tc>
          <w:tcPr>
            <w:tcW w:w="7797" w:type="dxa"/>
            <w:gridSpan w:val="10"/>
            <w:tcBorders>
              <w:top w:val="single" w:sz="4" w:space="0" w:color="auto"/>
              <w:right w:val="single" w:sz="4" w:space="0" w:color="auto"/>
            </w:tcBorders>
            <w:shd w:val="pct30" w:color="FFFF00" w:fill="auto"/>
          </w:tcPr>
          <w:p w14:paraId="3036F0B0" w14:textId="05D4E7E3" w:rsidR="002F0F56" w:rsidRPr="00F90067" w:rsidRDefault="00216CDA" w:rsidP="007E0219">
            <w:pPr>
              <w:pStyle w:val="CRCoverPage"/>
              <w:spacing w:after="0"/>
              <w:ind w:left="100"/>
            </w:pPr>
            <w:r w:rsidRPr="00216CDA">
              <w:t>Rel-18 CR 32.255 Correction on architecture selection for LBO roaming</w:t>
            </w:r>
          </w:p>
        </w:tc>
      </w:tr>
      <w:tr w:rsidR="002F0F56" w:rsidRPr="00F90067" w14:paraId="664AEC2C" w14:textId="77777777" w:rsidTr="007E0219">
        <w:tc>
          <w:tcPr>
            <w:tcW w:w="1843" w:type="dxa"/>
            <w:tcBorders>
              <w:left w:val="single" w:sz="4" w:space="0" w:color="auto"/>
            </w:tcBorders>
          </w:tcPr>
          <w:p w14:paraId="44BCEE44" w14:textId="77777777" w:rsidR="002F0F56" w:rsidRPr="00F90067" w:rsidRDefault="002F0F56" w:rsidP="007E0219">
            <w:pPr>
              <w:pStyle w:val="CRCoverPage"/>
              <w:spacing w:after="0"/>
              <w:rPr>
                <w:b/>
                <w:i/>
                <w:sz w:val="8"/>
                <w:szCs w:val="8"/>
              </w:rPr>
            </w:pPr>
          </w:p>
        </w:tc>
        <w:tc>
          <w:tcPr>
            <w:tcW w:w="7797" w:type="dxa"/>
            <w:gridSpan w:val="10"/>
            <w:tcBorders>
              <w:right w:val="single" w:sz="4" w:space="0" w:color="auto"/>
            </w:tcBorders>
          </w:tcPr>
          <w:p w14:paraId="1F0D8F9B" w14:textId="77777777" w:rsidR="002F0F56" w:rsidRPr="00F90067" w:rsidRDefault="002F0F56" w:rsidP="007E0219">
            <w:pPr>
              <w:pStyle w:val="CRCoverPage"/>
              <w:spacing w:after="0"/>
              <w:rPr>
                <w:sz w:val="8"/>
                <w:szCs w:val="8"/>
              </w:rPr>
            </w:pPr>
          </w:p>
        </w:tc>
      </w:tr>
      <w:tr w:rsidR="002F0F56" w:rsidRPr="00F90067" w14:paraId="7C3B4658" w14:textId="77777777" w:rsidTr="007E0219">
        <w:tc>
          <w:tcPr>
            <w:tcW w:w="1843" w:type="dxa"/>
            <w:tcBorders>
              <w:left w:val="single" w:sz="4" w:space="0" w:color="auto"/>
            </w:tcBorders>
          </w:tcPr>
          <w:p w14:paraId="63533D08" w14:textId="77777777" w:rsidR="002F0F56" w:rsidRPr="00F90067" w:rsidRDefault="002F0F56" w:rsidP="007E0219">
            <w:pPr>
              <w:pStyle w:val="CRCoverPage"/>
              <w:tabs>
                <w:tab w:val="right" w:pos="1759"/>
              </w:tabs>
              <w:spacing w:after="0"/>
              <w:rPr>
                <w:b/>
                <w:i/>
              </w:rPr>
            </w:pPr>
            <w:r w:rsidRPr="00F90067">
              <w:rPr>
                <w:b/>
                <w:i/>
              </w:rPr>
              <w:t>Source to WG:</w:t>
            </w:r>
          </w:p>
        </w:tc>
        <w:tc>
          <w:tcPr>
            <w:tcW w:w="7797" w:type="dxa"/>
            <w:gridSpan w:val="10"/>
            <w:tcBorders>
              <w:right w:val="single" w:sz="4" w:space="0" w:color="auto"/>
            </w:tcBorders>
            <w:shd w:val="pct30" w:color="FFFF00" w:fill="auto"/>
          </w:tcPr>
          <w:p w14:paraId="0B594F13" w14:textId="2509E332" w:rsidR="002F0F56" w:rsidRPr="00F90067" w:rsidRDefault="002F0F56" w:rsidP="007E0219">
            <w:pPr>
              <w:pStyle w:val="CRCoverPage"/>
              <w:spacing w:after="0"/>
              <w:ind w:left="100"/>
            </w:pPr>
            <w:r w:rsidRPr="00F90067">
              <w:t>Ericsson LM</w:t>
            </w:r>
          </w:p>
        </w:tc>
      </w:tr>
      <w:tr w:rsidR="002F0F56" w:rsidRPr="00F90067" w14:paraId="0888433A" w14:textId="77777777" w:rsidTr="007E0219">
        <w:tc>
          <w:tcPr>
            <w:tcW w:w="1843" w:type="dxa"/>
            <w:tcBorders>
              <w:left w:val="single" w:sz="4" w:space="0" w:color="auto"/>
            </w:tcBorders>
          </w:tcPr>
          <w:p w14:paraId="090691E3" w14:textId="77777777" w:rsidR="002F0F56" w:rsidRPr="00F90067" w:rsidRDefault="002F0F56" w:rsidP="007E0219">
            <w:pPr>
              <w:pStyle w:val="CRCoverPage"/>
              <w:tabs>
                <w:tab w:val="right" w:pos="1759"/>
              </w:tabs>
              <w:spacing w:after="0"/>
              <w:rPr>
                <w:b/>
                <w:i/>
              </w:rPr>
            </w:pPr>
            <w:r w:rsidRPr="00F90067">
              <w:rPr>
                <w:b/>
                <w:i/>
              </w:rPr>
              <w:t>Source to TSG:</w:t>
            </w:r>
          </w:p>
        </w:tc>
        <w:tc>
          <w:tcPr>
            <w:tcW w:w="7797" w:type="dxa"/>
            <w:gridSpan w:val="10"/>
            <w:tcBorders>
              <w:right w:val="single" w:sz="4" w:space="0" w:color="auto"/>
            </w:tcBorders>
            <w:shd w:val="pct30" w:color="FFFF00" w:fill="auto"/>
          </w:tcPr>
          <w:p w14:paraId="5C1764F0" w14:textId="77777777" w:rsidR="002F0F56" w:rsidRPr="00F90067" w:rsidRDefault="002F0F56" w:rsidP="007E0219">
            <w:pPr>
              <w:pStyle w:val="CRCoverPage"/>
              <w:spacing w:after="0"/>
              <w:ind w:left="100"/>
            </w:pPr>
            <w:r w:rsidRPr="00F90067">
              <w:t>SA5</w:t>
            </w:r>
            <w:r w:rsidR="00823107">
              <w:fldChar w:fldCharType="begin"/>
            </w:r>
            <w:r w:rsidR="00823107">
              <w:instrText xml:space="preserve"> DOCPROPERTY  SourceIfTsg  \* MERGEFORMAT </w:instrText>
            </w:r>
            <w:r w:rsidR="00823107">
              <w:fldChar w:fldCharType="separate"/>
            </w:r>
            <w:r w:rsidR="00823107">
              <w:fldChar w:fldCharType="end"/>
            </w:r>
          </w:p>
        </w:tc>
      </w:tr>
      <w:tr w:rsidR="002F0F56" w:rsidRPr="00F90067" w14:paraId="67AAAE73" w14:textId="77777777" w:rsidTr="007E0219">
        <w:tc>
          <w:tcPr>
            <w:tcW w:w="1843" w:type="dxa"/>
            <w:tcBorders>
              <w:left w:val="single" w:sz="4" w:space="0" w:color="auto"/>
            </w:tcBorders>
          </w:tcPr>
          <w:p w14:paraId="6E87BB18" w14:textId="77777777" w:rsidR="002F0F56" w:rsidRPr="00F90067" w:rsidRDefault="002F0F56" w:rsidP="007E0219">
            <w:pPr>
              <w:pStyle w:val="CRCoverPage"/>
              <w:spacing w:after="0"/>
              <w:rPr>
                <w:b/>
                <w:i/>
                <w:sz w:val="8"/>
                <w:szCs w:val="8"/>
              </w:rPr>
            </w:pPr>
          </w:p>
        </w:tc>
        <w:tc>
          <w:tcPr>
            <w:tcW w:w="7797" w:type="dxa"/>
            <w:gridSpan w:val="10"/>
            <w:tcBorders>
              <w:right w:val="single" w:sz="4" w:space="0" w:color="auto"/>
            </w:tcBorders>
          </w:tcPr>
          <w:p w14:paraId="68217C4E" w14:textId="77777777" w:rsidR="002F0F56" w:rsidRPr="00F90067" w:rsidRDefault="002F0F56" w:rsidP="007E0219">
            <w:pPr>
              <w:pStyle w:val="CRCoverPage"/>
              <w:spacing w:after="0"/>
              <w:rPr>
                <w:sz w:val="8"/>
                <w:szCs w:val="8"/>
              </w:rPr>
            </w:pPr>
          </w:p>
        </w:tc>
      </w:tr>
      <w:tr w:rsidR="002F0F56" w:rsidRPr="00F90067" w14:paraId="0D2474B0" w14:textId="77777777" w:rsidTr="007E0219">
        <w:tc>
          <w:tcPr>
            <w:tcW w:w="1843" w:type="dxa"/>
            <w:tcBorders>
              <w:left w:val="single" w:sz="4" w:space="0" w:color="auto"/>
            </w:tcBorders>
          </w:tcPr>
          <w:p w14:paraId="19F3641F" w14:textId="77777777" w:rsidR="002F0F56" w:rsidRPr="00F90067" w:rsidRDefault="002F0F56" w:rsidP="007E0219">
            <w:pPr>
              <w:pStyle w:val="CRCoverPage"/>
              <w:tabs>
                <w:tab w:val="right" w:pos="1759"/>
              </w:tabs>
              <w:spacing w:after="0"/>
              <w:rPr>
                <w:b/>
                <w:i/>
              </w:rPr>
            </w:pPr>
            <w:r w:rsidRPr="00F90067">
              <w:rPr>
                <w:b/>
                <w:i/>
              </w:rPr>
              <w:t>Work item code:</w:t>
            </w:r>
          </w:p>
        </w:tc>
        <w:tc>
          <w:tcPr>
            <w:tcW w:w="3686" w:type="dxa"/>
            <w:gridSpan w:val="5"/>
            <w:shd w:val="pct30" w:color="FFFF00" w:fill="auto"/>
          </w:tcPr>
          <w:p w14:paraId="2954B3C8" w14:textId="22E3460C" w:rsidR="002F0F56" w:rsidRPr="00F90067" w:rsidRDefault="002F0F56" w:rsidP="007E0219">
            <w:pPr>
              <w:pStyle w:val="CRCoverPage"/>
              <w:spacing w:after="0"/>
              <w:ind w:left="100"/>
            </w:pPr>
            <w:r w:rsidRPr="00F90067">
              <w:t>TEI18</w:t>
            </w:r>
          </w:p>
        </w:tc>
        <w:tc>
          <w:tcPr>
            <w:tcW w:w="567" w:type="dxa"/>
            <w:tcBorders>
              <w:left w:val="nil"/>
            </w:tcBorders>
          </w:tcPr>
          <w:p w14:paraId="3181D42D" w14:textId="77777777" w:rsidR="002F0F56" w:rsidRPr="00F90067" w:rsidRDefault="002F0F56" w:rsidP="007E0219">
            <w:pPr>
              <w:pStyle w:val="CRCoverPage"/>
              <w:spacing w:after="0"/>
              <w:ind w:right="100"/>
            </w:pPr>
          </w:p>
        </w:tc>
        <w:tc>
          <w:tcPr>
            <w:tcW w:w="1417" w:type="dxa"/>
            <w:gridSpan w:val="3"/>
            <w:tcBorders>
              <w:left w:val="nil"/>
            </w:tcBorders>
          </w:tcPr>
          <w:p w14:paraId="5CB597FD" w14:textId="77777777" w:rsidR="002F0F56" w:rsidRPr="00F90067" w:rsidRDefault="002F0F56" w:rsidP="007E0219">
            <w:pPr>
              <w:pStyle w:val="CRCoverPage"/>
              <w:spacing w:after="0"/>
              <w:jc w:val="right"/>
            </w:pPr>
            <w:r w:rsidRPr="00F90067">
              <w:rPr>
                <w:b/>
                <w:i/>
              </w:rPr>
              <w:t>Date:</w:t>
            </w:r>
          </w:p>
        </w:tc>
        <w:tc>
          <w:tcPr>
            <w:tcW w:w="2127" w:type="dxa"/>
            <w:tcBorders>
              <w:right w:val="single" w:sz="4" w:space="0" w:color="auto"/>
            </w:tcBorders>
            <w:shd w:val="pct30" w:color="FFFF00" w:fill="auto"/>
          </w:tcPr>
          <w:p w14:paraId="3D94B65A" w14:textId="77777777" w:rsidR="002F0F56" w:rsidRPr="00F90067" w:rsidRDefault="002F0F56" w:rsidP="007E0219">
            <w:pPr>
              <w:pStyle w:val="CRCoverPage"/>
              <w:spacing w:after="0"/>
              <w:ind w:left="100"/>
            </w:pPr>
            <w:r w:rsidRPr="00F90067">
              <w:t>2024-mm-dd</w:t>
            </w:r>
          </w:p>
        </w:tc>
      </w:tr>
      <w:tr w:rsidR="002F0F56" w:rsidRPr="00F90067" w14:paraId="406839EF" w14:textId="77777777" w:rsidTr="007E0219">
        <w:tc>
          <w:tcPr>
            <w:tcW w:w="1843" w:type="dxa"/>
            <w:tcBorders>
              <w:left w:val="single" w:sz="4" w:space="0" w:color="auto"/>
            </w:tcBorders>
          </w:tcPr>
          <w:p w14:paraId="4A9D3D2F" w14:textId="77777777" w:rsidR="002F0F56" w:rsidRPr="00F90067" w:rsidRDefault="002F0F56" w:rsidP="007E0219">
            <w:pPr>
              <w:pStyle w:val="CRCoverPage"/>
              <w:spacing w:after="0"/>
              <w:rPr>
                <w:b/>
                <w:i/>
                <w:sz w:val="8"/>
                <w:szCs w:val="8"/>
              </w:rPr>
            </w:pPr>
          </w:p>
        </w:tc>
        <w:tc>
          <w:tcPr>
            <w:tcW w:w="1986" w:type="dxa"/>
            <w:gridSpan w:val="4"/>
          </w:tcPr>
          <w:p w14:paraId="0D41053A" w14:textId="77777777" w:rsidR="002F0F56" w:rsidRPr="00F90067" w:rsidRDefault="002F0F56" w:rsidP="007E0219">
            <w:pPr>
              <w:pStyle w:val="CRCoverPage"/>
              <w:spacing w:after="0"/>
              <w:rPr>
                <w:sz w:val="8"/>
                <w:szCs w:val="8"/>
              </w:rPr>
            </w:pPr>
          </w:p>
        </w:tc>
        <w:tc>
          <w:tcPr>
            <w:tcW w:w="2267" w:type="dxa"/>
            <w:gridSpan w:val="2"/>
          </w:tcPr>
          <w:p w14:paraId="12722AAF" w14:textId="77777777" w:rsidR="002F0F56" w:rsidRPr="00F90067" w:rsidRDefault="002F0F56" w:rsidP="007E0219">
            <w:pPr>
              <w:pStyle w:val="CRCoverPage"/>
              <w:spacing w:after="0"/>
              <w:rPr>
                <w:sz w:val="8"/>
                <w:szCs w:val="8"/>
              </w:rPr>
            </w:pPr>
          </w:p>
        </w:tc>
        <w:tc>
          <w:tcPr>
            <w:tcW w:w="1417" w:type="dxa"/>
            <w:gridSpan w:val="3"/>
          </w:tcPr>
          <w:p w14:paraId="40DC4049" w14:textId="77777777" w:rsidR="002F0F56" w:rsidRPr="00F90067" w:rsidRDefault="002F0F56" w:rsidP="007E0219">
            <w:pPr>
              <w:pStyle w:val="CRCoverPage"/>
              <w:spacing w:after="0"/>
              <w:rPr>
                <w:sz w:val="8"/>
                <w:szCs w:val="8"/>
              </w:rPr>
            </w:pPr>
          </w:p>
        </w:tc>
        <w:tc>
          <w:tcPr>
            <w:tcW w:w="2127" w:type="dxa"/>
            <w:tcBorders>
              <w:right w:val="single" w:sz="4" w:space="0" w:color="auto"/>
            </w:tcBorders>
          </w:tcPr>
          <w:p w14:paraId="5C9AF9A6" w14:textId="77777777" w:rsidR="002F0F56" w:rsidRPr="00F90067" w:rsidRDefault="002F0F56" w:rsidP="007E0219">
            <w:pPr>
              <w:pStyle w:val="CRCoverPage"/>
              <w:spacing w:after="0"/>
              <w:rPr>
                <w:sz w:val="8"/>
                <w:szCs w:val="8"/>
              </w:rPr>
            </w:pPr>
          </w:p>
        </w:tc>
      </w:tr>
      <w:tr w:rsidR="002F0F56" w:rsidRPr="00F90067" w14:paraId="557F194D" w14:textId="77777777" w:rsidTr="007E0219">
        <w:trPr>
          <w:cantSplit/>
        </w:trPr>
        <w:tc>
          <w:tcPr>
            <w:tcW w:w="1843" w:type="dxa"/>
            <w:tcBorders>
              <w:left w:val="single" w:sz="4" w:space="0" w:color="auto"/>
            </w:tcBorders>
          </w:tcPr>
          <w:p w14:paraId="79835D7D" w14:textId="77777777" w:rsidR="002F0F56" w:rsidRPr="00F90067" w:rsidRDefault="002F0F56" w:rsidP="007E0219">
            <w:pPr>
              <w:pStyle w:val="CRCoverPage"/>
              <w:tabs>
                <w:tab w:val="right" w:pos="1759"/>
              </w:tabs>
              <w:spacing w:after="0"/>
              <w:rPr>
                <w:b/>
                <w:i/>
              </w:rPr>
            </w:pPr>
            <w:r w:rsidRPr="00F90067">
              <w:rPr>
                <w:b/>
                <w:i/>
              </w:rPr>
              <w:t>Category:</w:t>
            </w:r>
          </w:p>
        </w:tc>
        <w:tc>
          <w:tcPr>
            <w:tcW w:w="851" w:type="dxa"/>
            <w:shd w:val="pct30" w:color="FFFF00" w:fill="auto"/>
          </w:tcPr>
          <w:p w14:paraId="3FA6722E" w14:textId="01C0E185" w:rsidR="002F0F56" w:rsidRPr="00F90067" w:rsidRDefault="002F0F56" w:rsidP="007E0219">
            <w:pPr>
              <w:pStyle w:val="CRCoverPage"/>
              <w:spacing w:after="0"/>
              <w:ind w:left="100" w:right="-609"/>
              <w:rPr>
                <w:b/>
              </w:rPr>
            </w:pPr>
            <w:r w:rsidRPr="00F90067">
              <w:rPr>
                <w:b/>
              </w:rPr>
              <w:t>F</w:t>
            </w:r>
          </w:p>
        </w:tc>
        <w:tc>
          <w:tcPr>
            <w:tcW w:w="3402" w:type="dxa"/>
            <w:gridSpan w:val="5"/>
            <w:tcBorders>
              <w:left w:val="nil"/>
            </w:tcBorders>
          </w:tcPr>
          <w:p w14:paraId="6F772C98" w14:textId="77777777" w:rsidR="002F0F56" w:rsidRPr="00F90067" w:rsidRDefault="002F0F56" w:rsidP="007E0219">
            <w:pPr>
              <w:pStyle w:val="CRCoverPage"/>
              <w:spacing w:after="0"/>
            </w:pPr>
          </w:p>
        </w:tc>
        <w:tc>
          <w:tcPr>
            <w:tcW w:w="1417" w:type="dxa"/>
            <w:gridSpan w:val="3"/>
            <w:tcBorders>
              <w:left w:val="nil"/>
            </w:tcBorders>
          </w:tcPr>
          <w:p w14:paraId="49F6B3E9" w14:textId="77777777" w:rsidR="002F0F56" w:rsidRPr="00F90067" w:rsidRDefault="002F0F56" w:rsidP="007E0219">
            <w:pPr>
              <w:pStyle w:val="CRCoverPage"/>
              <w:spacing w:after="0"/>
              <w:jc w:val="right"/>
              <w:rPr>
                <w:b/>
                <w:i/>
              </w:rPr>
            </w:pPr>
            <w:r w:rsidRPr="00F90067">
              <w:rPr>
                <w:b/>
                <w:i/>
              </w:rPr>
              <w:t>Release:</w:t>
            </w:r>
          </w:p>
        </w:tc>
        <w:tc>
          <w:tcPr>
            <w:tcW w:w="2127" w:type="dxa"/>
            <w:tcBorders>
              <w:right w:val="single" w:sz="4" w:space="0" w:color="auto"/>
            </w:tcBorders>
            <w:shd w:val="pct30" w:color="FFFF00" w:fill="auto"/>
          </w:tcPr>
          <w:p w14:paraId="1860D2AE" w14:textId="33CA1752" w:rsidR="002F0F56" w:rsidRPr="00F90067" w:rsidRDefault="002F0F56" w:rsidP="007E0219">
            <w:pPr>
              <w:pStyle w:val="CRCoverPage"/>
              <w:spacing w:after="0"/>
              <w:ind w:left="100"/>
            </w:pPr>
            <w:r w:rsidRPr="00F90067">
              <w:t>Rel-18</w:t>
            </w:r>
          </w:p>
        </w:tc>
      </w:tr>
      <w:tr w:rsidR="002F0F56" w:rsidRPr="00F90067" w14:paraId="61CFB62E" w14:textId="77777777" w:rsidTr="007E0219">
        <w:tc>
          <w:tcPr>
            <w:tcW w:w="1843" w:type="dxa"/>
            <w:tcBorders>
              <w:left w:val="single" w:sz="4" w:space="0" w:color="auto"/>
              <w:bottom w:val="single" w:sz="4" w:space="0" w:color="auto"/>
            </w:tcBorders>
          </w:tcPr>
          <w:p w14:paraId="07FA92BE" w14:textId="77777777" w:rsidR="002F0F56" w:rsidRPr="00F90067" w:rsidRDefault="002F0F56" w:rsidP="007E0219">
            <w:pPr>
              <w:pStyle w:val="CRCoverPage"/>
              <w:spacing w:after="0"/>
              <w:rPr>
                <w:b/>
                <w:i/>
              </w:rPr>
            </w:pPr>
          </w:p>
        </w:tc>
        <w:tc>
          <w:tcPr>
            <w:tcW w:w="4677" w:type="dxa"/>
            <w:gridSpan w:val="8"/>
            <w:tcBorders>
              <w:bottom w:val="single" w:sz="4" w:space="0" w:color="auto"/>
            </w:tcBorders>
          </w:tcPr>
          <w:p w14:paraId="32DC287D" w14:textId="77777777" w:rsidR="002F0F56" w:rsidRPr="00F90067" w:rsidRDefault="002F0F56" w:rsidP="007E0219">
            <w:pPr>
              <w:pStyle w:val="CRCoverPage"/>
              <w:spacing w:after="0"/>
              <w:ind w:left="383" w:hanging="383"/>
              <w:rPr>
                <w:i/>
                <w:sz w:val="18"/>
              </w:rPr>
            </w:pPr>
            <w:r w:rsidRPr="00F90067">
              <w:rPr>
                <w:i/>
                <w:sz w:val="18"/>
              </w:rPr>
              <w:t xml:space="preserve">Use </w:t>
            </w:r>
            <w:r w:rsidRPr="00F90067">
              <w:rPr>
                <w:i/>
                <w:sz w:val="18"/>
                <w:u w:val="single"/>
              </w:rPr>
              <w:t>one</w:t>
            </w:r>
            <w:r w:rsidRPr="00F90067">
              <w:rPr>
                <w:i/>
                <w:sz w:val="18"/>
              </w:rPr>
              <w:t xml:space="preserve"> of the following categories:</w:t>
            </w:r>
            <w:r w:rsidRPr="00F90067">
              <w:rPr>
                <w:b/>
                <w:i/>
                <w:sz w:val="18"/>
              </w:rPr>
              <w:br/>
            </w:r>
            <w:proofErr w:type="gramStart"/>
            <w:r w:rsidRPr="00F90067">
              <w:rPr>
                <w:b/>
                <w:i/>
                <w:sz w:val="18"/>
              </w:rPr>
              <w:t>F</w:t>
            </w:r>
            <w:r w:rsidRPr="00F90067">
              <w:rPr>
                <w:i/>
                <w:sz w:val="18"/>
              </w:rPr>
              <w:t xml:space="preserve">  (</w:t>
            </w:r>
            <w:proofErr w:type="gramEnd"/>
            <w:r w:rsidRPr="00F90067">
              <w:rPr>
                <w:i/>
                <w:sz w:val="18"/>
              </w:rPr>
              <w:t>correction)</w:t>
            </w:r>
            <w:r w:rsidRPr="00F90067">
              <w:rPr>
                <w:i/>
                <w:sz w:val="18"/>
              </w:rPr>
              <w:br/>
            </w:r>
            <w:r w:rsidRPr="00F90067">
              <w:rPr>
                <w:b/>
                <w:i/>
                <w:sz w:val="18"/>
              </w:rPr>
              <w:t>A</w:t>
            </w:r>
            <w:r w:rsidRPr="00F90067">
              <w:rPr>
                <w:i/>
                <w:sz w:val="18"/>
              </w:rPr>
              <w:t xml:space="preserve">  (mirror corresponding to a change in an earlier </w:t>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t>release)</w:t>
            </w:r>
            <w:r w:rsidRPr="00F90067">
              <w:rPr>
                <w:i/>
                <w:sz w:val="18"/>
              </w:rPr>
              <w:br/>
            </w:r>
            <w:r w:rsidRPr="00F90067">
              <w:rPr>
                <w:b/>
                <w:i/>
                <w:sz w:val="18"/>
              </w:rPr>
              <w:t>B</w:t>
            </w:r>
            <w:r w:rsidRPr="00F90067">
              <w:rPr>
                <w:i/>
                <w:sz w:val="18"/>
              </w:rPr>
              <w:t xml:space="preserve">  (addition of feature), </w:t>
            </w:r>
            <w:r w:rsidRPr="00F90067">
              <w:rPr>
                <w:i/>
                <w:sz w:val="18"/>
              </w:rPr>
              <w:br/>
            </w:r>
            <w:r w:rsidRPr="00F90067">
              <w:rPr>
                <w:b/>
                <w:i/>
                <w:sz w:val="18"/>
              </w:rPr>
              <w:t>C</w:t>
            </w:r>
            <w:r w:rsidRPr="00F90067">
              <w:rPr>
                <w:i/>
                <w:sz w:val="18"/>
              </w:rPr>
              <w:t xml:space="preserve">  (functional modification of feature)</w:t>
            </w:r>
            <w:r w:rsidRPr="00F90067">
              <w:rPr>
                <w:i/>
                <w:sz w:val="18"/>
              </w:rPr>
              <w:br/>
            </w:r>
            <w:r w:rsidRPr="00F90067">
              <w:rPr>
                <w:b/>
                <w:i/>
                <w:sz w:val="18"/>
              </w:rPr>
              <w:t>D</w:t>
            </w:r>
            <w:r w:rsidRPr="00F90067">
              <w:rPr>
                <w:i/>
                <w:sz w:val="18"/>
              </w:rPr>
              <w:t xml:space="preserve">  (editorial modification)</w:t>
            </w:r>
          </w:p>
          <w:p w14:paraId="430A165B" w14:textId="77777777" w:rsidR="002F0F56" w:rsidRPr="00F90067" w:rsidRDefault="002F0F56" w:rsidP="007E0219">
            <w:pPr>
              <w:pStyle w:val="CRCoverPage"/>
            </w:pPr>
            <w:r w:rsidRPr="00F90067">
              <w:rPr>
                <w:sz w:val="18"/>
              </w:rPr>
              <w:t>Detailed explanations of the above categories can</w:t>
            </w:r>
            <w:r w:rsidRPr="00F90067">
              <w:rPr>
                <w:sz w:val="18"/>
              </w:rPr>
              <w:br/>
              <w:t xml:space="preserve">be found in 3GPP </w:t>
            </w:r>
            <w:hyperlink r:id="rId14" w:history="1">
              <w:r w:rsidRPr="00F90067">
                <w:rPr>
                  <w:rStyle w:val="Hyperlink"/>
                  <w:sz w:val="18"/>
                </w:rPr>
                <w:t>TR 21.900</w:t>
              </w:r>
            </w:hyperlink>
            <w:r w:rsidRPr="00F90067">
              <w:rPr>
                <w:sz w:val="18"/>
              </w:rPr>
              <w:t>.</w:t>
            </w:r>
          </w:p>
        </w:tc>
        <w:tc>
          <w:tcPr>
            <w:tcW w:w="3120" w:type="dxa"/>
            <w:gridSpan w:val="2"/>
            <w:tcBorders>
              <w:bottom w:val="single" w:sz="4" w:space="0" w:color="auto"/>
              <w:right w:val="single" w:sz="4" w:space="0" w:color="auto"/>
            </w:tcBorders>
          </w:tcPr>
          <w:p w14:paraId="75087DD1" w14:textId="77777777" w:rsidR="002F0F56" w:rsidRPr="00F90067" w:rsidRDefault="002F0F56" w:rsidP="007E0219">
            <w:pPr>
              <w:pStyle w:val="CRCoverPage"/>
              <w:tabs>
                <w:tab w:val="left" w:pos="950"/>
              </w:tabs>
              <w:spacing w:after="0"/>
              <w:ind w:left="241" w:hanging="241"/>
              <w:rPr>
                <w:i/>
                <w:sz w:val="18"/>
              </w:rPr>
            </w:pPr>
            <w:r w:rsidRPr="00F90067">
              <w:rPr>
                <w:i/>
                <w:sz w:val="18"/>
              </w:rPr>
              <w:t xml:space="preserve">Use </w:t>
            </w:r>
            <w:r w:rsidRPr="00F90067">
              <w:rPr>
                <w:i/>
                <w:sz w:val="18"/>
                <w:u w:val="single"/>
              </w:rPr>
              <w:t>one</w:t>
            </w:r>
            <w:r w:rsidRPr="00F90067">
              <w:rPr>
                <w:i/>
                <w:sz w:val="18"/>
              </w:rPr>
              <w:t xml:space="preserve"> of the following releases:</w:t>
            </w:r>
            <w:r w:rsidRPr="00F90067">
              <w:rPr>
                <w:i/>
                <w:sz w:val="18"/>
              </w:rPr>
              <w:br/>
              <w:t>Rel-8</w:t>
            </w:r>
            <w:r w:rsidRPr="00F90067">
              <w:rPr>
                <w:i/>
                <w:sz w:val="18"/>
              </w:rPr>
              <w:tab/>
              <w:t>(Release 8)</w:t>
            </w:r>
            <w:r w:rsidRPr="00F90067">
              <w:rPr>
                <w:i/>
                <w:sz w:val="18"/>
              </w:rPr>
              <w:br/>
              <w:t>Rel-9</w:t>
            </w:r>
            <w:r w:rsidRPr="00F90067">
              <w:rPr>
                <w:i/>
                <w:sz w:val="18"/>
              </w:rPr>
              <w:tab/>
              <w:t>(Release 9)</w:t>
            </w:r>
            <w:r w:rsidRPr="00F90067">
              <w:rPr>
                <w:i/>
                <w:sz w:val="18"/>
              </w:rPr>
              <w:br/>
              <w:t>Rel-10</w:t>
            </w:r>
            <w:r w:rsidRPr="00F90067">
              <w:rPr>
                <w:i/>
                <w:sz w:val="18"/>
              </w:rPr>
              <w:tab/>
              <w:t>(Release 10)</w:t>
            </w:r>
            <w:r w:rsidRPr="00F90067">
              <w:rPr>
                <w:i/>
                <w:sz w:val="18"/>
              </w:rPr>
              <w:br/>
              <w:t>Rel-11</w:t>
            </w:r>
            <w:r w:rsidRPr="00F90067">
              <w:rPr>
                <w:i/>
                <w:sz w:val="18"/>
              </w:rPr>
              <w:tab/>
              <w:t>(Release 11)</w:t>
            </w:r>
            <w:r w:rsidRPr="00F90067">
              <w:rPr>
                <w:i/>
                <w:sz w:val="18"/>
              </w:rPr>
              <w:br/>
              <w:t>…</w:t>
            </w:r>
            <w:r w:rsidRPr="00F90067">
              <w:rPr>
                <w:i/>
                <w:sz w:val="18"/>
              </w:rPr>
              <w:br/>
              <w:t>Rel-17</w:t>
            </w:r>
            <w:r w:rsidRPr="00F90067">
              <w:rPr>
                <w:i/>
                <w:sz w:val="18"/>
              </w:rPr>
              <w:tab/>
              <w:t>(Release 17)</w:t>
            </w:r>
            <w:r w:rsidRPr="00F90067">
              <w:rPr>
                <w:i/>
                <w:sz w:val="18"/>
              </w:rPr>
              <w:br/>
              <w:t>Rel-18</w:t>
            </w:r>
            <w:r w:rsidRPr="00F90067">
              <w:rPr>
                <w:i/>
                <w:sz w:val="18"/>
              </w:rPr>
              <w:tab/>
              <w:t>(Release 18)</w:t>
            </w:r>
            <w:r w:rsidRPr="00F90067">
              <w:rPr>
                <w:i/>
                <w:sz w:val="18"/>
              </w:rPr>
              <w:br/>
              <w:t>Rel-19</w:t>
            </w:r>
            <w:r w:rsidRPr="00F90067">
              <w:rPr>
                <w:i/>
                <w:sz w:val="18"/>
              </w:rPr>
              <w:tab/>
              <w:t xml:space="preserve">(Release 19) </w:t>
            </w:r>
            <w:r w:rsidRPr="00F90067">
              <w:rPr>
                <w:i/>
                <w:sz w:val="18"/>
              </w:rPr>
              <w:br/>
              <w:t>Rel-20</w:t>
            </w:r>
            <w:r w:rsidRPr="00F90067">
              <w:rPr>
                <w:i/>
                <w:sz w:val="18"/>
              </w:rPr>
              <w:tab/>
              <w:t>(Release 20)</w:t>
            </w:r>
          </w:p>
        </w:tc>
      </w:tr>
      <w:tr w:rsidR="002F0F56" w:rsidRPr="00F90067" w14:paraId="663A67C0" w14:textId="77777777" w:rsidTr="007E0219">
        <w:tc>
          <w:tcPr>
            <w:tcW w:w="1843" w:type="dxa"/>
          </w:tcPr>
          <w:p w14:paraId="788CFB44" w14:textId="77777777" w:rsidR="002F0F56" w:rsidRPr="00F90067" w:rsidRDefault="002F0F56" w:rsidP="007E0219">
            <w:pPr>
              <w:pStyle w:val="CRCoverPage"/>
              <w:spacing w:after="0"/>
              <w:rPr>
                <w:b/>
                <w:i/>
                <w:sz w:val="8"/>
                <w:szCs w:val="8"/>
              </w:rPr>
            </w:pPr>
          </w:p>
        </w:tc>
        <w:tc>
          <w:tcPr>
            <w:tcW w:w="7797" w:type="dxa"/>
            <w:gridSpan w:val="10"/>
          </w:tcPr>
          <w:p w14:paraId="539069DF" w14:textId="77777777" w:rsidR="002F0F56" w:rsidRPr="00F90067" w:rsidRDefault="002F0F56" w:rsidP="007E0219">
            <w:pPr>
              <w:pStyle w:val="CRCoverPage"/>
              <w:spacing w:after="0"/>
              <w:rPr>
                <w:sz w:val="8"/>
                <w:szCs w:val="8"/>
              </w:rPr>
            </w:pPr>
          </w:p>
        </w:tc>
      </w:tr>
      <w:tr w:rsidR="00624A58" w:rsidRPr="00F90067" w14:paraId="1258D72F" w14:textId="77777777" w:rsidTr="007E0219">
        <w:tc>
          <w:tcPr>
            <w:tcW w:w="2694" w:type="dxa"/>
            <w:gridSpan w:val="2"/>
            <w:tcBorders>
              <w:top w:val="single" w:sz="4" w:space="0" w:color="auto"/>
              <w:left w:val="single" w:sz="4" w:space="0" w:color="auto"/>
            </w:tcBorders>
          </w:tcPr>
          <w:p w14:paraId="69AB257C" w14:textId="77777777" w:rsidR="00624A58" w:rsidRPr="00F90067" w:rsidRDefault="00624A58" w:rsidP="00624A58">
            <w:pPr>
              <w:pStyle w:val="CRCoverPage"/>
              <w:tabs>
                <w:tab w:val="right" w:pos="2184"/>
              </w:tabs>
              <w:spacing w:after="0"/>
              <w:rPr>
                <w:b/>
                <w:i/>
              </w:rPr>
            </w:pPr>
            <w:r w:rsidRPr="00F90067">
              <w:rPr>
                <w:b/>
                <w:i/>
              </w:rPr>
              <w:t>Reason for change:</w:t>
            </w:r>
          </w:p>
        </w:tc>
        <w:tc>
          <w:tcPr>
            <w:tcW w:w="6946" w:type="dxa"/>
            <w:gridSpan w:val="9"/>
            <w:tcBorders>
              <w:top w:val="single" w:sz="4" w:space="0" w:color="auto"/>
              <w:right w:val="single" w:sz="4" w:space="0" w:color="auto"/>
            </w:tcBorders>
            <w:shd w:val="pct30" w:color="FFFF00" w:fill="auto"/>
          </w:tcPr>
          <w:p w14:paraId="65CA0619" w14:textId="7BCCBDE8" w:rsidR="00624A58" w:rsidRPr="00F90067" w:rsidRDefault="00BE2766" w:rsidP="00624A58">
            <w:pPr>
              <w:pStyle w:val="CRCoverPage"/>
              <w:spacing w:after="0"/>
              <w:ind w:left="100"/>
            </w:pPr>
            <w:r>
              <w:t>Description on s</w:t>
            </w:r>
            <w:r w:rsidR="00B51A3F">
              <w:t xml:space="preserve">election of </w:t>
            </w:r>
            <w:r>
              <w:t>architecture to use is missing</w:t>
            </w:r>
            <w:r w:rsidR="00624A58" w:rsidRPr="00F90067">
              <w:t>.</w:t>
            </w:r>
          </w:p>
        </w:tc>
      </w:tr>
      <w:tr w:rsidR="002F0F56" w:rsidRPr="00F90067" w14:paraId="5D857A5C" w14:textId="77777777" w:rsidTr="007E0219">
        <w:tc>
          <w:tcPr>
            <w:tcW w:w="2694" w:type="dxa"/>
            <w:gridSpan w:val="2"/>
            <w:tcBorders>
              <w:left w:val="single" w:sz="4" w:space="0" w:color="auto"/>
            </w:tcBorders>
          </w:tcPr>
          <w:p w14:paraId="7543E157" w14:textId="77777777" w:rsidR="002F0F56" w:rsidRPr="00F90067" w:rsidRDefault="002F0F56" w:rsidP="007E0219">
            <w:pPr>
              <w:pStyle w:val="CRCoverPage"/>
              <w:spacing w:after="0"/>
              <w:rPr>
                <w:b/>
                <w:i/>
                <w:sz w:val="8"/>
                <w:szCs w:val="8"/>
              </w:rPr>
            </w:pPr>
          </w:p>
        </w:tc>
        <w:tc>
          <w:tcPr>
            <w:tcW w:w="6946" w:type="dxa"/>
            <w:gridSpan w:val="9"/>
            <w:tcBorders>
              <w:right w:val="single" w:sz="4" w:space="0" w:color="auto"/>
            </w:tcBorders>
          </w:tcPr>
          <w:p w14:paraId="4828BA72" w14:textId="77777777" w:rsidR="002F0F56" w:rsidRPr="00F90067" w:rsidRDefault="002F0F56" w:rsidP="007E0219">
            <w:pPr>
              <w:pStyle w:val="CRCoverPage"/>
              <w:spacing w:after="0"/>
              <w:rPr>
                <w:sz w:val="8"/>
                <w:szCs w:val="8"/>
              </w:rPr>
            </w:pPr>
          </w:p>
        </w:tc>
      </w:tr>
      <w:tr w:rsidR="0071159A" w:rsidRPr="00F90067" w14:paraId="5BE9B737" w14:textId="77777777" w:rsidTr="007E0219">
        <w:tc>
          <w:tcPr>
            <w:tcW w:w="2694" w:type="dxa"/>
            <w:gridSpan w:val="2"/>
            <w:tcBorders>
              <w:left w:val="single" w:sz="4" w:space="0" w:color="auto"/>
            </w:tcBorders>
          </w:tcPr>
          <w:p w14:paraId="64B3F82E" w14:textId="77777777" w:rsidR="0071159A" w:rsidRPr="00F90067" w:rsidRDefault="0071159A" w:rsidP="0071159A">
            <w:pPr>
              <w:pStyle w:val="CRCoverPage"/>
              <w:tabs>
                <w:tab w:val="right" w:pos="2184"/>
              </w:tabs>
              <w:spacing w:after="0"/>
              <w:rPr>
                <w:b/>
                <w:i/>
              </w:rPr>
            </w:pPr>
            <w:r w:rsidRPr="00F90067">
              <w:rPr>
                <w:b/>
                <w:i/>
              </w:rPr>
              <w:t>Summary of change:</w:t>
            </w:r>
          </w:p>
        </w:tc>
        <w:tc>
          <w:tcPr>
            <w:tcW w:w="6946" w:type="dxa"/>
            <w:gridSpan w:val="9"/>
            <w:tcBorders>
              <w:right w:val="single" w:sz="4" w:space="0" w:color="auto"/>
            </w:tcBorders>
            <w:shd w:val="pct30" w:color="FFFF00" w:fill="auto"/>
          </w:tcPr>
          <w:p w14:paraId="6744F7F7" w14:textId="0C68FB42" w:rsidR="0071159A" w:rsidRPr="00F90067" w:rsidRDefault="00240ED0" w:rsidP="0071159A">
            <w:pPr>
              <w:pStyle w:val="CRCoverPage"/>
              <w:spacing w:after="0"/>
              <w:ind w:left="100"/>
            </w:pPr>
            <w:r>
              <w:rPr>
                <w:szCs w:val="22"/>
              </w:rPr>
              <w:t xml:space="preserve">Addition </w:t>
            </w:r>
            <w:r w:rsidR="00CB7BD2">
              <w:rPr>
                <w:szCs w:val="22"/>
              </w:rPr>
              <w:t xml:space="preserve">of </w:t>
            </w:r>
            <w:r w:rsidR="00BE2766">
              <w:rPr>
                <w:szCs w:val="22"/>
              </w:rPr>
              <w:t xml:space="preserve">description on how selection of </w:t>
            </w:r>
            <w:r w:rsidR="00CB7BD2">
              <w:rPr>
                <w:szCs w:val="22"/>
              </w:rPr>
              <w:t>architecture</w:t>
            </w:r>
            <w:r w:rsidR="00BE2766">
              <w:rPr>
                <w:szCs w:val="22"/>
              </w:rPr>
              <w:t xml:space="preserve"> may be done, in the same clause as </w:t>
            </w:r>
            <w:r w:rsidR="00CB7BD2">
              <w:rPr>
                <w:szCs w:val="22"/>
              </w:rPr>
              <w:t>the CHF selecting</w:t>
            </w:r>
            <w:r w:rsidR="002F3EE6">
              <w:rPr>
                <w:szCs w:val="22"/>
              </w:rPr>
              <w:t>.</w:t>
            </w:r>
          </w:p>
        </w:tc>
      </w:tr>
      <w:tr w:rsidR="002F0F56" w:rsidRPr="00F90067" w14:paraId="7E316961" w14:textId="77777777" w:rsidTr="007E0219">
        <w:tc>
          <w:tcPr>
            <w:tcW w:w="2694" w:type="dxa"/>
            <w:gridSpan w:val="2"/>
            <w:tcBorders>
              <w:left w:val="single" w:sz="4" w:space="0" w:color="auto"/>
            </w:tcBorders>
          </w:tcPr>
          <w:p w14:paraId="302695D1" w14:textId="77777777" w:rsidR="002F0F56" w:rsidRPr="00F90067" w:rsidRDefault="002F0F56" w:rsidP="007E0219">
            <w:pPr>
              <w:pStyle w:val="CRCoverPage"/>
              <w:spacing w:after="0"/>
              <w:rPr>
                <w:b/>
                <w:i/>
                <w:sz w:val="8"/>
                <w:szCs w:val="8"/>
              </w:rPr>
            </w:pPr>
          </w:p>
        </w:tc>
        <w:tc>
          <w:tcPr>
            <w:tcW w:w="6946" w:type="dxa"/>
            <w:gridSpan w:val="9"/>
            <w:tcBorders>
              <w:right w:val="single" w:sz="4" w:space="0" w:color="auto"/>
            </w:tcBorders>
          </w:tcPr>
          <w:p w14:paraId="534E4EC9" w14:textId="77777777" w:rsidR="002F0F56" w:rsidRPr="00F90067" w:rsidRDefault="002F0F56" w:rsidP="007E0219">
            <w:pPr>
              <w:pStyle w:val="CRCoverPage"/>
              <w:spacing w:after="0"/>
              <w:rPr>
                <w:sz w:val="8"/>
                <w:szCs w:val="8"/>
              </w:rPr>
            </w:pPr>
          </w:p>
        </w:tc>
      </w:tr>
      <w:tr w:rsidR="00AA7101" w:rsidRPr="00F90067" w14:paraId="319A8DAD" w14:textId="77777777" w:rsidTr="007E0219">
        <w:tc>
          <w:tcPr>
            <w:tcW w:w="2694" w:type="dxa"/>
            <w:gridSpan w:val="2"/>
            <w:tcBorders>
              <w:left w:val="single" w:sz="4" w:space="0" w:color="auto"/>
              <w:bottom w:val="single" w:sz="4" w:space="0" w:color="auto"/>
            </w:tcBorders>
          </w:tcPr>
          <w:p w14:paraId="48A4B1D0" w14:textId="77777777" w:rsidR="00AA7101" w:rsidRPr="00F90067" w:rsidRDefault="00AA7101" w:rsidP="00AA7101">
            <w:pPr>
              <w:pStyle w:val="CRCoverPage"/>
              <w:tabs>
                <w:tab w:val="right" w:pos="2184"/>
              </w:tabs>
              <w:spacing w:after="0"/>
              <w:rPr>
                <w:b/>
                <w:i/>
              </w:rPr>
            </w:pPr>
            <w:r w:rsidRPr="00F90067">
              <w:rPr>
                <w:b/>
                <w:i/>
              </w:rPr>
              <w:t>Consequences if not approved:</w:t>
            </w:r>
          </w:p>
        </w:tc>
        <w:tc>
          <w:tcPr>
            <w:tcW w:w="6946" w:type="dxa"/>
            <w:gridSpan w:val="9"/>
            <w:tcBorders>
              <w:bottom w:val="single" w:sz="4" w:space="0" w:color="auto"/>
              <w:right w:val="single" w:sz="4" w:space="0" w:color="auto"/>
            </w:tcBorders>
            <w:shd w:val="pct30" w:color="FFFF00" w:fill="auto"/>
          </w:tcPr>
          <w:p w14:paraId="714650E6" w14:textId="474648BE" w:rsidR="00AA7101" w:rsidRPr="00F90067" w:rsidRDefault="00CB7BD2" w:rsidP="00AA7101">
            <w:pPr>
              <w:pStyle w:val="CRCoverPage"/>
              <w:spacing w:after="0"/>
              <w:ind w:left="100"/>
            </w:pPr>
            <w:r>
              <w:t xml:space="preserve">Unclear </w:t>
            </w:r>
            <w:r w:rsidR="001A14E0">
              <w:t>description</w:t>
            </w:r>
            <w:r w:rsidR="00AA7101" w:rsidRPr="00F90067">
              <w:t xml:space="preserve"> may lead till interoperability issues.</w:t>
            </w:r>
          </w:p>
        </w:tc>
      </w:tr>
      <w:tr w:rsidR="002F0F56" w:rsidRPr="00F90067" w14:paraId="66410630" w14:textId="77777777" w:rsidTr="007E0219">
        <w:tc>
          <w:tcPr>
            <w:tcW w:w="2694" w:type="dxa"/>
            <w:gridSpan w:val="2"/>
          </w:tcPr>
          <w:p w14:paraId="113A0516" w14:textId="77777777" w:rsidR="002F0F56" w:rsidRPr="00F90067" w:rsidRDefault="002F0F56" w:rsidP="007E0219">
            <w:pPr>
              <w:pStyle w:val="CRCoverPage"/>
              <w:spacing w:after="0"/>
              <w:rPr>
                <w:b/>
                <w:i/>
                <w:sz w:val="8"/>
                <w:szCs w:val="8"/>
              </w:rPr>
            </w:pPr>
          </w:p>
        </w:tc>
        <w:tc>
          <w:tcPr>
            <w:tcW w:w="6946" w:type="dxa"/>
            <w:gridSpan w:val="9"/>
          </w:tcPr>
          <w:p w14:paraId="79E1CB4B" w14:textId="77777777" w:rsidR="002F0F56" w:rsidRPr="00F90067" w:rsidRDefault="002F0F56" w:rsidP="007E0219">
            <w:pPr>
              <w:pStyle w:val="CRCoverPage"/>
              <w:spacing w:after="0"/>
              <w:rPr>
                <w:sz w:val="8"/>
                <w:szCs w:val="8"/>
              </w:rPr>
            </w:pPr>
          </w:p>
        </w:tc>
      </w:tr>
      <w:tr w:rsidR="006A776F" w:rsidRPr="00F90067" w14:paraId="2C7C2619" w14:textId="77777777" w:rsidTr="007E0219">
        <w:tc>
          <w:tcPr>
            <w:tcW w:w="2694" w:type="dxa"/>
            <w:gridSpan w:val="2"/>
            <w:tcBorders>
              <w:top w:val="single" w:sz="4" w:space="0" w:color="auto"/>
              <w:left w:val="single" w:sz="4" w:space="0" w:color="auto"/>
            </w:tcBorders>
          </w:tcPr>
          <w:p w14:paraId="679748B6" w14:textId="77777777" w:rsidR="006A776F" w:rsidRPr="00F90067" w:rsidRDefault="006A776F" w:rsidP="006A776F">
            <w:pPr>
              <w:pStyle w:val="CRCoverPage"/>
              <w:tabs>
                <w:tab w:val="right" w:pos="2184"/>
              </w:tabs>
              <w:spacing w:after="0"/>
              <w:rPr>
                <w:b/>
                <w:i/>
              </w:rPr>
            </w:pPr>
            <w:r w:rsidRPr="00F90067">
              <w:rPr>
                <w:b/>
                <w:i/>
              </w:rPr>
              <w:t>Clauses affected:</w:t>
            </w:r>
          </w:p>
        </w:tc>
        <w:tc>
          <w:tcPr>
            <w:tcW w:w="6946" w:type="dxa"/>
            <w:gridSpan w:val="9"/>
            <w:tcBorders>
              <w:top w:val="single" w:sz="4" w:space="0" w:color="auto"/>
              <w:right w:val="single" w:sz="4" w:space="0" w:color="auto"/>
            </w:tcBorders>
            <w:shd w:val="pct30" w:color="FFFF00" w:fill="auto"/>
          </w:tcPr>
          <w:p w14:paraId="31CD4FD3" w14:textId="07E9D1DB" w:rsidR="006A776F" w:rsidRPr="00F90067" w:rsidRDefault="00823107" w:rsidP="006A776F">
            <w:pPr>
              <w:pStyle w:val="CRCoverPage"/>
              <w:spacing w:after="0"/>
              <w:ind w:left="100"/>
            </w:pPr>
            <w:r>
              <w:t>4.2</w:t>
            </w:r>
            <w:r w:rsidR="006A776F" w:rsidRPr="00F90067">
              <w:t xml:space="preserve"> and </w:t>
            </w:r>
            <w:r>
              <w:t>5.1.9.2</w:t>
            </w:r>
          </w:p>
        </w:tc>
      </w:tr>
      <w:tr w:rsidR="002F0F56" w:rsidRPr="00F90067" w14:paraId="09F7F677" w14:textId="77777777" w:rsidTr="007E0219">
        <w:tc>
          <w:tcPr>
            <w:tcW w:w="2694" w:type="dxa"/>
            <w:gridSpan w:val="2"/>
            <w:tcBorders>
              <w:left w:val="single" w:sz="4" w:space="0" w:color="auto"/>
            </w:tcBorders>
          </w:tcPr>
          <w:p w14:paraId="31CE5BC2" w14:textId="77777777" w:rsidR="002F0F56" w:rsidRPr="00F90067" w:rsidRDefault="002F0F56" w:rsidP="007E0219">
            <w:pPr>
              <w:pStyle w:val="CRCoverPage"/>
              <w:spacing w:after="0"/>
              <w:rPr>
                <w:b/>
                <w:i/>
                <w:sz w:val="8"/>
                <w:szCs w:val="8"/>
              </w:rPr>
            </w:pPr>
          </w:p>
        </w:tc>
        <w:tc>
          <w:tcPr>
            <w:tcW w:w="6946" w:type="dxa"/>
            <w:gridSpan w:val="9"/>
            <w:tcBorders>
              <w:right w:val="single" w:sz="4" w:space="0" w:color="auto"/>
            </w:tcBorders>
          </w:tcPr>
          <w:p w14:paraId="54A2F0AD" w14:textId="77777777" w:rsidR="002F0F56" w:rsidRPr="00F90067" w:rsidRDefault="002F0F56" w:rsidP="007E0219">
            <w:pPr>
              <w:pStyle w:val="CRCoverPage"/>
              <w:spacing w:after="0"/>
              <w:rPr>
                <w:sz w:val="8"/>
                <w:szCs w:val="8"/>
              </w:rPr>
            </w:pPr>
          </w:p>
        </w:tc>
      </w:tr>
      <w:tr w:rsidR="002F0F56" w:rsidRPr="00F90067" w14:paraId="03F148DD" w14:textId="77777777" w:rsidTr="007E0219">
        <w:tc>
          <w:tcPr>
            <w:tcW w:w="2694" w:type="dxa"/>
            <w:gridSpan w:val="2"/>
            <w:tcBorders>
              <w:left w:val="single" w:sz="4" w:space="0" w:color="auto"/>
            </w:tcBorders>
          </w:tcPr>
          <w:p w14:paraId="08B6F000" w14:textId="77777777" w:rsidR="002F0F56" w:rsidRPr="00F90067" w:rsidRDefault="002F0F56" w:rsidP="007E02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21EF63" w14:textId="77777777" w:rsidR="002F0F56" w:rsidRPr="00F90067" w:rsidRDefault="002F0F56" w:rsidP="007E0219">
            <w:pPr>
              <w:pStyle w:val="CRCoverPage"/>
              <w:spacing w:after="0"/>
              <w:jc w:val="center"/>
              <w:rPr>
                <w:b/>
                <w:caps/>
              </w:rPr>
            </w:pPr>
            <w:r w:rsidRPr="00F9006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99C6E" w14:textId="77777777" w:rsidR="002F0F56" w:rsidRPr="00F90067" w:rsidRDefault="002F0F56" w:rsidP="007E0219">
            <w:pPr>
              <w:pStyle w:val="CRCoverPage"/>
              <w:spacing w:after="0"/>
              <w:jc w:val="center"/>
              <w:rPr>
                <w:b/>
                <w:caps/>
              </w:rPr>
            </w:pPr>
            <w:r w:rsidRPr="00F90067">
              <w:rPr>
                <w:b/>
                <w:caps/>
              </w:rPr>
              <w:t>N</w:t>
            </w:r>
          </w:p>
        </w:tc>
        <w:tc>
          <w:tcPr>
            <w:tcW w:w="2977" w:type="dxa"/>
            <w:gridSpan w:val="4"/>
          </w:tcPr>
          <w:p w14:paraId="2222FE5B" w14:textId="77777777" w:rsidR="002F0F56" w:rsidRPr="00F90067" w:rsidRDefault="002F0F56" w:rsidP="007E0219">
            <w:pPr>
              <w:pStyle w:val="CRCoverPage"/>
              <w:tabs>
                <w:tab w:val="right" w:pos="2893"/>
              </w:tabs>
              <w:spacing w:after="0"/>
            </w:pPr>
          </w:p>
        </w:tc>
        <w:tc>
          <w:tcPr>
            <w:tcW w:w="3401" w:type="dxa"/>
            <w:gridSpan w:val="3"/>
            <w:tcBorders>
              <w:right w:val="single" w:sz="4" w:space="0" w:color="auto"/>
            </w:tcBorders>
            <w:shd w:val="clear" w:color="FFFF00" w:fill="auto"/>
          </w:tcPr>
          <w:p w14:paraId="3384AD18" w14:textId="77777777" w:rsidR="002F0F56" w:rsidRPr="00F90067" w:rsidRDefault="002F0F56" w:rsidP="007E0219">
            <w:pPr>
              <w:pStyle w:val="CRCoverPage"/>
              <w:spacing w:after="0"/>
              <w:ind w:left="99"/>
            </w:pPr>
          </w:p>
        </w:tc>
      </w:tr>
      <w:tr w:rsidR="002F0F56" w:rsidRPr="00F90067" w14:paraId="022A7386" w14:textId="77777777" w:rsidTr="007E0219">
        <w:tc>
          <w:tcPr>
            <w:tcW w:w="2694" w:type="dxa"/>
            <w:gridSpan w:val="2"/>
            <w:tcBorders>
              <w:left w:val="single" w:sz="4" w:space="0" w:color="auto"/>
            </w:tcBorders>
          </w:tcPr>
          <w:p w14:paraId="5A850347" w14:textId="77777777" w:rsidR="002F0F56" w:rsidRPr="00F90067" w:rsidRDefault="002F0F56" w:rsidP="007E0219">
            <w:pPr>
              <w:pStyle w:val="CRCoverPage"/>
              <w:tabs>
                <w:tab w:val="right" w:pos="2184"/>
              </w:tabs>
              <w:spacing w:after="0"/>
              <w:rPr>
                <w:b/>
                <w:i/>
              </w:rPr>
            </w:pPr>
            <w:r w:rsidRPr="00F90067">
              <w:rPr>
                <w:b/>
                <w:i/>
              </w:rPr>
              <w:t>Other specs</w:t>
            </w:r>
          </w:p>
        </w:tc>
        <w:tc>
          <w:tcPr>
            <w:tcW w:w="284" w:type="dxa"/>
            <w:tcBorders>
              <w:top w:val="single" w:sz="4" w:space="0" w:color="auto"/>
              <w:left w:val="single" w:sz="4" w:space="0" w:color="auto"/>
              <w:bottom w:val="single" w:sz="4" w:space="0" w:color="auto"/>
            </w:tcBorders>
            <w:shd w:val="pct25" w:color="FFFF00" w:fill="auto"/>
          </w:tcPr>
          <w:p w14:paraId="3BDB8F16" w14:textId="77777777" w:rsidR="002F0F56" w:rsidRPr="00F90067"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2617" w14:textId="191C62D3" w:rsidR="002F0F56" w:rsidRPr="00F90067" w:rsidRDefault="00FA2ED7" w:rsidP="007E0219">
            <w:pPr>
              <w:pStyle w:val="CRCoverPage"/>
              <w:spacing w:after="0"/>
              <w:jc w:val="center"/>
              <w:rPr>
                <w:b/>
                <w:caps/>
              </w:rPr>
            </w:pPr>
            <w:r w:rsidRPr="00F90067">
              <w:rPr>
                <w:b/>
                <w:caps/>
              </w:rPr>
              <w:t>X</w:t>
            </w:r>
          </w:p>
        </w:tc>
        <w:tc>
          <w:tcPr>
            <w:tcW w:w="2977" w:type="dxa"/>
            <w:gridSpan w:val="4"/>
          </w:tcPr>
          <w:p w14:paraId="207B3E2A" w14:textId="77777777" w:rsidR="002F0F56" w:rsidRPr="00F90067" w:rsidRDefault="002F0F56" w:rsidP="007E0219">
            <w:pPr>
              <w:pStyle w:val="CRCoverPage"/>
              <w:tabs>
                <w:tab w:val="right" w:pos="2893"/>
              </w:tabs>
              <w:spacing w:after="0"/>
            </w:pPr>
            <w:r w:rsidRPr="00F90067">
              <w:t xml:space="preserve"> Other core specifications</w:t>
            </w:r>
            <w:r w:rsidRPr="00F90067">
              <w:tab/>
            </w:r>
          </w:p>
        </w:tc>
        <w:tc>
          <w:tcPr>
            <w:tcW w:w="3401" w:type="dxa"/>
            <w:gridSpan w:val="3"/>
            <w:tcBorders>
              <w:right w:val="single" w:sz="4" w:space="0" w:color="auto"/>
            </w:tcBorders>
            <w:shd w:val="pct30" w:color="FFFF00" w:fill="auto"/>
          </w:tcPr>
          <w:p w14:paraId="330C83D6" w14:textId="77777777" w:rsidR="002F0F56" w:rsidRPr="00F90067" w:rsidRDefault="002F0F56" w:rsidP="007E0219">
            <w:pPr>
              <w:pStyle w:val="CRCoverPage"/>
              <w:spacing w:after="0"/>
              <w:ind w:left="99"/>
            </w:pPr>
            <w:r w:rsidRPr="00F90067">
              <w:t xml:space="preserve">TS/TR ... CR ... </w:t>
            </w:r>
          </w:p>
        </w:tc>
      </w:tr>
      <w:tr w:rsidR="002F0F56" w:rsidRPr="00F90067" w14:paraId="50B52800" w14:textId="77777777" w:rsidTr="007E0219">
        <w:tc>
          <w:tcPr>
            <w:tcW w:w="2694" w:type="dxa"/>
            <w:gridSpan w:val="2"/>
            <w:tcBorders>
              <w:left w:val="single" w:sz="4" w:space="0" w:color="auto"/>
            </w:tcBorders>
          </w:tcPr>
          <w:p w14:paraId="319E99CC" w14:textId="77777777" w:rsidR="002F0F56" w:rsidRPr="00F90067" w:rsidRDefault="002F0F56" w:rsidP="007E0219">
            <w:pPr>
              <w:pStyle w:val="CRCoverPage"/>
              <w:spacing w:after="0"/>
              <w:rPr>
                <w:b/>
                <w:i/>
              </w:rPr>
            </w:pPr>
            <w:r w:rsidRPr="00F90067">
              <w:rPr>
                <w:b/>
                <w:i/>
              </w:rPr>
              <w:t>affected:</w:t>
            </w:r>
          </w:p>
        </w:tc>
        <w:tc>
          <w:tcPr>
            <w:tcW w:w="284" w:type="dxa"/>
            <w:tcBorders>
              <w:top w:val="single" w:sz="4" w:space="0" w:color="auto"/>
              <w:left w:val="single" w:sz="4" w:space="0" w:color="auto"/>
              <w:bottom w:val="single" w:sz="4" w:space="0" w:color="auto"/>
            </w:tcBorders>
            <w:shd w:val="pct25" w:color="FFFF00" w:fill="auto"/>
          </w:tcPr>
          <w:p w14:paraId="2C7EF0D8" w14:textId="77777777" w:rsidR="002F0F56" w:rsidRPr="00F90067"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A4EC2" w14:textId="7107FB56" w:rsidR="002F0F56" w:rsidRPr="00F90067" w:rsidRDefault="00FA2ED7" w:rsidP="007E0219">
            <w:pPr>
              <w:pStyle w:val="CRCoverPage"/>
              <w:spacing w:after="0"/>
              <w:jc w:val="center"/>
              <w:rPr>
                <w:b/>
                <w:caps/>
              </w:rPr>
            </w:pPr>
            <w:r w:rsidRPr="00F90067">
              <w:rPr>
                <w:b/>
                <w:caps/>
              </w:rPr>
              <w:t>X</w:t>
            </w:r>
          </w:p>
        </w:tc>
        <w:tc>
          <w:tcPr>
            <w:tcW w:w="2977" w:type="dxa"/>
            <w:gridSpan w:val="4"/>
          </w:tcPr>
          <w:p w14:paraId="63DC3C78" w14:textId="77777777" w:rsidR="002F0F56" w:rsidRPr="00F90067" w:rsidRDefault="002F0F56" w:rsidP="007E0219">
            <w:pPr>
              <w:pStyle w:val="CRCoverPage"/>
              <w:spacing w:after="0"/>
            </w:pPr>
            <w:r w:rsidRPr="00F90067">
              <w:t xml:space="preserve"> Test specifications</w:t>
            </w:r>
          </w:p>
        </w:tc>
        <w:tc>
          <w:tcPr>
            <w:tcW w:w="3401" w:type="dxa"/>
            <w:gridSpan w:val="3"/>
            <w:tcBorders>
              <w:right w:val="single" w:sz="4" w:space="0" w:color="auto"/>
            </w:tcBorders>
            <w:shd w:val="pct30" w:color="FFFF00" w:fill="auto"/>
          </w:tcPr>
          <w:p w14:paraId="1308B930" w14:textId="77777777" w:rsidR="002F0F56" w:rsidRPr="00F90067" w:rsidRDefault="002F0F56" w:rsidP="007E0219">
            <w:pPr>
              <w:pStyle w:val="CRCoverPage"/>
              <w:spacing w:after="0"/>
              <w:ind w:left="99"/>
            </w:pPr>
            <w:r w:rsidRPr="00F90067">
              <w:t xml:space="preserve">TS/TR ... CR ... </w:t>
            </w:r>
          </w:p>
        </w:tc>
      </w:tr>
      <w:tr w:rsidR="002F0F56" w:rsidRPr="00F90067" w14:paraId="045FCD24" w14:textId="77777777" w:rsidTr="007E0219">
        <w:tc>
          <w:tcPr>
            <w:tcW w:w="2694" w:type="dxa"/>
            <w:gridSpan w:val="2"/>
            <w:tcBorders>
              <w:left w:val="single" w:sz="4" w:space="0" w:color="auto"/>
            </w:tcBorders>
          </w:tcPr>
          <w:p w14:paraId="50CC5F5E" w14:textId="77777777" w:rsidR="002F0F56" w:rsidRPr="00F90067" w:rsidRDefault="002F0F56" w:rsidP="007E0219">
            <w:pPr>
              <w:pStyle w:val="CRCoverPage"/>
              <w:spacing w:after="0"/>
              <w:rPr>
                <w:b/>
                <w:i/>
              </w:rPr>
            </w:pPr>
            <w:r w:rsidRPr="00F9006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736B0B" w14:textId="59ACE2B5" w:rsidR="002F0F56" w:rsidRPr="00F90067" w:rsidRDefault="006A776F" w:rsidP="007E0219">
            <w:pPr>
              <w:pStyle w:val="CRCoverPage"/>
              <w:spacing w:after="0"/>
              <w:jc w:val="center"/>
              <w:rPr>
                <w:b/>
                <w:caps/>
              </w:rPr>
            </w:pPr>
            <w:r w:rsidRPr="00F9006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E734B" w14:textId="58823024" w:rsidR="002F0F56" w:rsidRPr="00F90067" w:rsidRDefault="002F0F56" w:rsidP="007E0219">
            <w:pPr>
              <w:pStyle w:val="CRCoverPage"/>
              <w:spacing w:after="0"/>
              <w:jc w:val="center"/>
              <w:rPr>
                <w:b/>
                <w:caps/>
              </w:rPr>
            </w:pPr>
          </w:p>
        </w:tc>
        <w:tc>
          <w:tcPr>
            <w:tcW w:w="2977" w:type="dxa"/>
            <w:gridSpan w:val="4"/>
          </w:tcPr>
          <w:p w14:paraId="61F9C61B" w14:textId="77777777" w:rsidR="002F0F56" w:rsidRPr="00F90067" w:rsidRDefault="002F0F56" w:rsidP="007E0219">
            <w:pPr>
              <w:pStyle w:val="CRCoverPage"/>
              <w:spacing w:after="0"/>
            </w:pPr>
            <w:r w:rsidRPr="00F90067">
              <w:t xml:space="preserve"> O&amp;M Specifications</w:t>
            </w:r>
          </w:p>
        </w:tc>
        <w:tc>
          <w:tcPr>
            <w:tcW w:w="3401" w:type="dxa"/>
            <w:gridSpan w:val="3"/>
            <w:tcBorders>
              <w:right w:val="single" w:sz="4" w:space="0" w:color="auto"/>
            </w:tcBorders>
            <w:shd w:val="pct30" w:color="FFFF00" w:fill="auto"/>
          </w:tcPr>
          <w:p w14:paraId="4631ED0C" w14:textId="3FA0DE7D" w:rsidR="002F0F56" w:rsidRPr="00F90067" w:rsidRDefault="009165E3" w:rsidP="007E0219">
            <w:pPr>
              <w:pStyle w:val="CRCoverPage"/>
              <w:spacing w:after="0"/>
              <w:ind w:left="99"/>
            </w:pPr>
            <w:r w:rsidRPr="00F90067">
              <w:t>TS 32.255 CR 05</w:t>
            </w:r>
            <w:r w:rsidR="00C269B5">
              <w:t>52</w:t>
            </w:r>
          </w:p>
        </w:tc>
      </w:tr>
      <w:tr w:rsidR="002F0F56" w:rsidRPr="00F90067" w14:paraId="19E71550" w14:textId="77777777" w:rsidTr="007E0219">
        <w:tc>
          <w:tcPr>
            <w:tcW w:w="2694" w:type="dxa"/>
            <w:gridSpan w:val="2"/>
            <w:tcBorders>
              <w:left w:val="single" w:sz="4" w:space="0" w:color="auto"/>
            </w:tcBorders>
          </w:tcPr>
          <w:p w14:paraId="6A4D8124" w14:textId="77777777" w:rsidR="002F0F56" w:rsidRPr="00F90067" w:rsidRDefault="002F0F56" w:rsidP="007E0219">
            <w:pPr>
              <w:pStyle w:val="CRCoverPage"/>
              <w:spacing w:after="0"/>
              <w:rPr>
                <w:b/>
                <w:i/>
              </w:rPr>
            </w:pPr>
          </w:p>
        </w:tc>
        <w:tc>
          <w:tcPr>
            <w:tcW w:w="6946" w:type="dxa"/>
            <w:gridSpan w:val="9"/>
            <w:tcBorders>
              <w:right w:val="single" w:sz="4" w:space="0" w:color="auto"/>
            </w:tcBorders>
          </w:tcPr>
          <w:p w14:paraId="3A604295" w14:textId="77777777" w:rsidR="002F0F56" w:rsidRPr="00F90067" w:rsidRDefault="002F0F56" w:rsidP="007E0219">
            <w:pPr>
              <w:pStyle w:val="CRCoverPage"/>
              <w:spacing w:after="0"/>
            </w:pPr>
          </w:p>
        </w:tc>
      </w:tr>
      <w:tr w:rsidR="002F0F56" w:rsidRPr="00F90067" w14:paraId="4B18C0F4" w14:textId="77777777" w:rsidTr="007E0219">
        <w:tc>
          <w:tcPr>
            <w:tcW w:w="2694" w:type="dxa"/>
            <w:gridSpan w:val="2"/>
            <w:tcBorders>
              <w:left w:val="single" w:sz="4" w:space="0" w:color="auto"/>
              <w:bottom w:val="single" w:sz="4" w:space="0" w:color="auto"/>
            </w:tcBorders>
          </w:tcPr>
          <w:p w14:paraId="512966F8" w14:textId="77777777" w:rsidR="002F0F56" w:rsidRPr="00F90067" w:rsidRDefault="002F0F56" w:rsidP="007E0219">
            <w:pPr>
              <w:pStyle w:val="CRCoverPage"/>
              <w:tabs>
                <w:tab w:val="right" w:pos="2184"/>
              </w:tabs>
              <w:spacing w:after="0"/>
              <w:rPr>
                <w:b/>
                <w:i/>
              </w:rPr>
            </w:pPr>
            <w:r w:rsidRPr="00F90067">
              <w:rPr>
                <w:b/>
                <w:i/>
              </w:rPr>
              <w:t>Other comments:</w:t>
            </w:r>
          </w:p>
        </w:tc>
        <w:tc>
          <w:tcPr>
            <w:tcW w:w="6946" w:type="dxa"/>
            <w:gridSpan w:val="9"/>
            <w:tcBorders>
              <w:bottom w:val="single" w:sz="4" w:space="0" w:color="auto"/>
              <w:right w:val="single" w:sz="4" w:space="0" w:color="auto"/>
            </w:tcBorders>
            <w:shd w:val="pct30" w:color="FFFF00" w:fill="auto"/>
          </w:tcPr>
          <w:p w14:paraId="3C6007D1" w14:textId="77777777" w:rsidR="002F0F56" w:rsidRPr="00F90067" w:rsidRDefault="002F0F56" w:rsidP="007E0219">
            <w:pPr>
              <w:pStyle w:val="CRCoverPage"/>
              <w:spacing w:after="0"/>
              <w:ind w:left="100"/>
            </w:pPr>
          </w:p>
        </w:tc>
      </w:tr>
      <w:tr w:rsidR="002F0F56" w:rsidRPr="00F90067" w14:paraId="30888901" w14:textId="77777777" w:rsidTr="007E0219">
        <w:tc>
          <w:tcPr>
            <w:tcW w:w="2694" w:type="dxa"/>
            <w:gridSpan w:val="2"/>
            <w:tcBorders>
              <w:top w:val="single" w:sz="4" w:space="0" w:color="auto"/>
              <w:bottom w:val="single" w:sz="4" w:space="0" w:color="auto"/>
            </w:tcBorders>
          </w:tcPr>
          <w:p w14:paraId="0FAF3D4A" w14:textId="77777777" w:rsidR="002F0F56" w:rsidRPr="00F90067" w:rsidRDefault="002F0F56" w:rsidP="007E02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CF01E5" w14:textId="77777777" w:rsidR="002F0F56" w:rsidRPr="00F90067" w:rsidRDefault="002F0F56" w:rsidP="007E0219">
            <w:pPr>
              <w:pStyle w:val="CRCoverPage"/>
              <w:spacing w:after="0"/>
              <w:ind w:left="100"/>
              <w:rPr>
                <w:sz w:val="8"/>
                <w:szCs w:val="8"/>
              </w:rPr>
            </w:pPr>
          </w:p>
        </w:tc>
      </w:tr>
      <w:tr w:rsidR="002F0F56" w:rsidRPr="00F90067" w14:paraId="1C963665" w14:textId="77777777" w:rsidTr="007E0219">
        <w:tc>
          <w:tcPr>
            <w:tcW w:w="2694" w:type="dxa"/>
            <w:gridSpan w:val="2"/>
            <w:tcBorders>
              <w:top w:val="single" w:sz="4" w:space="0" w:color="auto"/>
              <w:left w:val="single" w:sz="4" w:space="0" w:color="auto"/>
              <w:bottom w:val="single" w:sz="4" w:space="0" w:color="auto"/>
            </w:tcBorders>
          </w:tcPr>
          <w:p w14:paraId="00FCCAE7" w14:textId="77777777" w:rsidR="002F0F56" w:rsidRPr="00F90067" w:rsidRDefault="002F0F56" w:rsidP="007E0219">
            <w:pPr>
              <w:pStyle w:val="CRCoverPage"/>
              <w:tabs>
                <w:tab w:val="right" w:pos="2184"/>
              </w:tabs>
              <w:spacing w:after="0"/>
              <w:rPr>
                <w:b/>
                <w:i/>
              </w:rPr>
            </w:pPr>
            <w:r w:rsidRPr="00F9006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0A3BB" w14:textId="7CCFD5B5" w:rsidR="00212922" w:rsidRPr="00F90067" w:rsidRDefault="00212922" w:rsidP="007E0219">
            <w:pPr>
              <w:pStyle w:val="CRCoverPage"/>
              <w:spacing w:after="0"/>
              <w:ind w:left="100"/>
            </w:pPr>
          </w:p>
        </w:tc>
      </w:tr>
    </w:tbl>
    <w:p w14:paraId="496C5D44" w14:textId="77777777" w:rsidR="00E95EB6" w:rsidRPr="00F90067" w:rsidRDefault="00E95EB6" w:rsidP="00E95EB6">
      <w:pPr>
        <w:pStyle w:val="CRCoverPage"/>
        <w:spacing w:after="0"/>
        <w:rPr>
          <w:sz w:val="8"/>
          <w:szCs w:val="8"/>
        </w:rPr>
      </w:pPr>
    </w:p>
    <w:p w14:paraId="5D42C441" w14:textId="77777777" w:rsidR="00E95EB6" w:rsidRPr="00F90067" w:rsidRDefault="00E95EB6" w:rsidP="00E95EB6">
      <w:pPr>
        <w:sectPr w:rsidR="00E95EB6" w:rsidRPr="00F90067">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F90067"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F90067" w:rsidRDefault="008544B5" w:rsidP="005E7A57">
            <w:pPr>
              <w:jc w:val="center"/>
              <w:rPr>
                <w:rFonts w:ascii="Arial" w:hAnsi="Arial" w:cs="Arial"/>
                <w:b/>
                <w:bCs/>
                <w:sz w:val="28"/>
                <w:szCs w:val="28"/>
              </w:rPr>
            </w:pPr>
            <w:r w:rsidRPr="00F90067">
              <w:rPr>
                <w:rFonts w:ascii="Arial" w:hAnsi="Arial" w:cs="Arial"/>
                <w:b/>
                <w:bCs/>
                <w:sz w:val="28"/>
                <w:szCs w:val="28"/>
              </w:rPr>
              <w:lastRenderedPageBreak/>
              <w:t>First change</w:t>
            </w:r>
          </w:p>
        </w:tc>
      </w:tr>
    </w:tbl>
    <w:p w14:paraId="5EF0A0D7" w14:textId="77777777" w:rsidR="0069155A" w:rsidRDefault="0069155A" w:rsidP="008544B5"/>
    <w:p w14:paraId="01FC4F44" w14:textId="77777777" w:rsidR="009424CF" w:rsidRPr="009424CF" w:rsidRDefault="009424CF" w:rsidP="009424CF">
      <w:pPr>
        <w:keepNext/>
        <w:keepLines/>
        <w:overflowPunct w:val="0"/>
        <w:autoSpaceDE w:val="0"/>
        <w:autoSpaceDN w:val="0"/>
        <w:adjustRightInd w:val="0"/>
        <w:spacing w:before="180"/>
        <w:ind w:left="1134" w:hanging="1134"/>
        <w:textAlignment w:val="baseline"/>
        <w:outlineLvl w:val="1"/>
        <w:rPr>
          <w:rFonts w:ascii="Arial" w:hAnsi="Arial"/>
          <w:sz w:val="32"/>
          <w:lang w:bidi="ar-IQ"/>
        </w:rPr>
      </w:pPr>
      <w:bookmarkStart w:id="0" w:name="_Toc20205456"/>
      <w:bookmarkStart w:id="1" w:name="_Toc27579431"/>
      <w:bookmarkStart w:id="2" w:name="_Toc36045370"/>
      <w:bookmarkStart w:id="3" w:name="_Toc36049250"/>
      <w:bookmarkStart w:id="4" w:name="_Toc36112469"/>
      <w:bookmarkStart w:id="5" w:name="_Toc44664214"/>
      <w:bookmarkStart w:id="6" w:name="_Toc44928671"/>
      <w:bookmarkStart w:id="7" w:name="_Toc44928861"/>
      <w:bookmarkStart w:id="8" w:name="_Toc51859566"/>
      <w:bookmarkStart w:id="9" w:name="_Toc58598721"/>
      <w:bookmarkStart w:id="10" w:name="_Toc171690591"/>
      <w:r w:rsidRPr="009424CF">
        <w:rPr>
          <w:rFonts w:ascii="Arial" w:hAnsi="Arial"/>
          <w:sz w:val="32"/>
        </w:rPr>
        <w:t>4.2</w:t>
      </w:r>
      <w:r w:rsidRPr="009424CF">
        <w:rPr>
          <w:rFonts w:ascii="Arial" w:hAnsi="Arial"/>
          <w:sz w:val="32"/>
        </w:rPr>
        <w:tab/>
      </w:r>
      <w:r w:rsidRPr="009424CF">
        <w:rPr>
          <w:rFonts w:ascii="Arial" w:hAnsi="Arial"/>
          <w:sz w:val="32"/>
          <w:lang w:bidi="ar-IQ"/>
        </w:rPr>
        <w:t>5G data connectivity domain converged charging architecture</w:t>
      </w:r>
      <w:bookmarkEnd w:id="0"/>
      <w:bookmarkEnd w:id="1"/>
      <w:bookmarkEnd w:id="2"/>
      <w:bookmarkEnd w:id="3"/>
      <w:bookmarkEnd w:id="4"/>
      <w:bookmarkEnd w:id="5"/>
      <w:bookmarkEnd w:id="6"/>
      <w:bookmarkEnd w:id="7"/>
      <w:bookmarkEnd w:id="8"/>
      <w:bookmarkEnd w:id="9"/>
      <w:bookmarkEnd w:id="10"/>
    </w:p>
    <w:p w14:paraId="477989FE" w14:textId="77777777" w:rsidR="009424CF" w:rsidRPr="009424CF" w:rsidRDefault="009424CF" w:rsidP="009424CF">
      <w:pPr>
        <w:overflowPunct w:val="0"/>
        <w:autoSpaceDE w:val="0"/>
        <w:autoSpaceDN w:val="0"/>
        <w:adjustRightInd w:val="0"/>
        <w:textAlignment w:val="baseline"/>
        <w:rPr>
          <w:lang w:bidi="ar-IQ"/>
        </w:rPr>
      </w:pPr>
      <w:r w:rsidRPr="009424CF">
        <w:rPr>
          <w:lang w:bidi="ar-IQ"/>
        </w:rPr>
        <w:t xml:space="preserve">The SMF embedding the CTF, generates </w:t>
      </w:r>
      <w:r w:rsidRPr="009424CF">
        <w:rPr>
          <w:iCs/>
          <w:lang w:eastAsia="zh-CN" w:bidi="ar-IQ"/>
        </w:rPr>
        <w:t xml:space="preserve">charging events towards the CHF </w:t>
      </w:r>
      <w:r w:rsidRPr="009424CF">
        <w:rPr>
          <w:lang w:bidi="ar-IQ"/>
        </w:rPr>
        <w:t>for data connectivity converged charging or offline only charging.</w:t>
      </w:r>
    </w:p>
    <w:p w14:paraId="1CAFA826" w14:textId="77777777" w:rsidR="009424CF" w:rsidRPr="009424CF" w:rsidRDefault="009424CF" w:rsidP="009424CF">
      <w:pPr>
        <w:overflowPunct w:val="0"/>
        <w:autoSpaceDE w:val="0"/>
        <w:autoSpaceDN w:val="0"/>
        <w:adjustRightInd w:val="0"/>
        <w:textAlignment w:val="baseline"/>
        <w:rPr>
          <w:iCs/>
          <w:lang w:eastAsia="zh-CN" w:bidi="ar-IQ"/>
        </w:rPr>
      </w:pPr>
      <w:r w:rsidRPr="009424CF">
        <w:rPr>
          <w:iCs/>
          <w:lang w:eastAsia="zh-CN" w:bidi="ar-IQ"/>
        </w:rPr>
        <w:t xml:space="preserve">As described in TS 32.240 [1], the CTF generates charging events towards to the CHF for converged online and offline charging processing. The CDRs generation is performed by the CHF acting as a CDF, which transfers them to the CGF. </w:t>
      </w:r>
      <w:r w:rsidRPr="009424CF">
        <w:rPr>
          <w:iCs/>
          <w:lang w:eastAsia="zh-CN" w:bidi="ar-IQ"/>
        </w:rPr>
        <w:br/>
        <w:t>Finally, the CGF creates CDR files and forwards them to the BD.</w:t>
      </w:r>
    </w:p>
    <w:p w14:paraId="19D2803D" w14:textId="77777777" w:rsidR="009424CF" w:rsidRPr="009424CF" w:rsidRDefault="009424CF" w:rsidP="009424CF">
      <w:pPr>
        <w:overflowPunct w:val="0"/>
        <w:autoSpaceDE w:val="0"/>
        <w:autoSpaceDN w:val="0"/>
        <w:adjustRightInd w:val="0"/>
        <w:textAlignment w:val="baseline"/>
        <w:rPr>
          <w:lang w:bidi="ar-IQ"/>
        </w:rPr>
      </w:pPr>
      <w:r w:rsidRPr="009424CF">
        <w:rPr>
          <w:lang w:bidi="ar-IQ"/>
        </w:rPr>
        <w:t xml:space="preserve">If the CGF is external, the </w:t>
      </w:r>
      <w:r w:rsidRPr="009424CF">
        <w:rPr>
          <w:lang w:eastAsia="zh-CN" w:bidi="ar-IQ"/>
        </w:rPr>
        <w:t>CHF</w:t>
      </w:r>
      <w:r w:rsidRPr="009424CF">
        <w:rPr>
          <w:lang w:bidi="ar-IQ"/>
        </w:rPr>
        <w:t xml:space="preserve"> acting as a CDF, forwards the CDRs to the CGF across the Ga interface. </w:t>
      </w:r>
      <w:r w:rsidRPr="009424CF">
        <w:rPr>
          <w:lang w:bidi="ar-IQ"/>
        </w:rPr>
        <w:br/>
        <w:t xml:space="preserve">If the CGF is integrated, there is only one internal interface between the CHF and the CGF. In this case, the relationship between </w:t>
      </w:r>
      <w:r w:rsidRPr="009424CF">
        <w:rPr>
          <w:lang w:eastAsia="zh-CN" w:bidi="ar-IQ"/>
        </w:rPr>
        <w:t>CHF</w:t>
      </w:r>
      <w:r w:rsidRPr="009424CF">
        <w:rPr>
          <w:lang w:bidi="ar-IQ"/>
        </w:rPr>
        <w:t xml:space="preserve"> and CGF is 1:1. An integrated CGF may support the Ga interface from other CDFs.</w:t>
      </w:r>
    </w:p>
    <w:p w14:paraId="3B8E741C" w14:textId="77777777" w:rsidR="009424CF" w:rsidRPr="009424CF" w:rsidRDefault="009424CF" w:rsidP="009424CF">
      <w:pPr>
        <w:overflowPunct w:val="0"/>
        <w:autoSpaceDE w:val="0"/>
        <w:autoSpaceDN w:val="0"/>
        <w:adjustRightInd w:val="0"/>
        <w:textAlignment w:val="baseline"/>
        <w:rPr>
          <w:lang w:bidi="ar-IQ"/>
        </w:rPr>
      </w:pPr>
      <w:r w:rsidRPr="009424CF">
        <w:rPr>
          <w:lang w:bidi="ar-IQ"/>
        </w:rPr>
        <w:t>When an external CGF is used, this CGF may also be used by other, i.e. non-</w:t>
      </w:r>
      <w:r w:rsidRPr="009424CF">
        <w:rPr>
          <w:lang w:eastAsia="zh-CN" w:bidi="ar-IQ"/>
        </w:rPr>
        <w:t>5GCS</w:t>
      </w:r>
      <w:r w:rsidRPr="009424CF">
        <w:rPr>
          <w:lang w:bidi="ar-IQ"/>
        </w:rPr>
        <w:t>, network elements, according to network design and operator decision. It should be noted that the CGF may also be an integrated component of the BD – in this case, the B</w:t>
      </w:r>
      <w:r w:rsidRPr="009424CF">
        <w:rPr>
          <w:lang w:eastAsia="zh-CN" w:bidi="ar-IQ"/>
        </w:rPr>
        <w:t xml:space="preserve">d </w:t>
      </w:r>
      <w:r w:rsidRPr="009424CF">
        <w:rPr>
          <w:lang w:bidi="ar-IQ"/>
        </w:rPr>
        <w:t>interface does not exist and is replaced by a proprietary solution internal to the BD.</w:t>
      </w:r>
    </w:p>
    <w:p w14:paraId="630928BE" w14:textId="77777777" w:rsidR="009424CF" w:rsidRPr="009424CF" w:rsidRDefault="009424CF" w:rsidP="009424CF">
      <w:pPr>
        <w:overflowPunct w:val="0"/>
        <w:autoSpaceDE w:val="0"/>
        <w:autoSpaceDN w:val="0"/>
        <w:adjustRightInd w:val="0"/>
        <w:textAlignment w:val="baseline"/>
        <w:rPr>
          <w:lang w:bidi="ar-IQ"/>
        </w:rPr>
      </w:pPr>
      <w:r w:rsidRPr="009424CF">
        <w:rPr>
          <w:lang w:bidi="ar-IQ"/>
        </w:rPr>
        <w:t>Figure 4.2.1 depicts the architectural options for converged charging in service-based representation for CHF.</w:t>
      </w:r>
    </w:p>
    <w:p w14:paraId="716CE14E" w14:textId="77777777" w:rsidR="009424CF" w:rsidRPr="009424CF" w:rsidRDefault="009424CF" w:rsidP="009424CF">
      <w:pPr>
        <w:keepNext/>
        <w:keepLines/>
        <w:overflowPunct w:val="0"/>
        <w:autoSpaceDE w:val="0"/>
        <w:autoSpaceDN w:val="0"/>
        <w:adjustRightInd w:val="0"/>
        <w:spacing w:before="60"/>
        <w:jc w:val="center"/>
        <w:textAlignment w:val="baseline"/>
        <w:rPr>
          <w:rFonts w:ascii="Arial" w:hAnsi="Arial"/>
          <w:b/>
        </w:rPr>
      </w:pPr>
      <w:r w:rsidRPr="009424CF">
        <w:rPr>
          <w:rFonts w:ascii="Arial" w:hAnsi="Arial"/>
          <w:b/>
          <w:lang w:bidi="ar-IQ"/>
        </w:rPr>
        <w:object w:dxaOrig="8354" w:dyaOrig="5100" w14:anchorId="21AB3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53.5pt" o:ole="">
            <v:imagedata r:id="rId16" o:title=""/>
          </v:shape>
          <o:OLEObject Type="Embed" ProgID="Visio.Drawing.11" ShapeID="_x0000_i1025" DrawAspect="Content" ObjectID="_1784741425" r:id="rId17"/>
        </w:object>
      </w:r>
    </w:p>
    <w:p w14:paraId="790C56D5" w14:textId="77777777" w:rsidR="009424CF" w:rsidRPr="009424CF" w:rsidRDefault="009424CF" w:rsidP="009424CF">
      <w:pPr>
        <w:keepLines/>
        <w:overflowPunct w:val="0"/>
        <w:autoSpaceDE w:val="0"/>
        <w:autoSpaceDN w:val="0"/>
        <w:adjustRightInd w:val="0"/>
        <w:spacing w:after="240"/>
        <w:jc w:val="center"/>
        <w:textAlignment w:val="baseline"/>
        <w:rPr>
          <w:rFonts w:ascii="Arial" w:hAnsi="Arial"/>
          <w:b/>
        </w:rPr>
      </w:pPr>
      <w:r w:rsidRPr="009424CF">
        <w:rPr>
          <w:rFonts w:ascii="Arial" w:hAnsi="Arial"/>
          <w:b/>
        </w:rPr>
        <w:t xml:space="preserve">Figure 4.2.1: 5G data connectivity converged charging </w:t>
      </w:r>
      <w:proofErr w:type="gramStart"/>
      <w:r w:rsidRPr="009424CF">
        <w:rPr>
          <w:rFonts w:ascii="Arial" w:hAnsi="Arial"/>
          <w:b/>
        </w:rPr>
        <w:t>architecture</w:t>
      </w:r>
      <w:proofErr w:type="gramEnd"/>
    </w:p>
    <w:p w14:paraId="696C1FFD" w14:textId="77777777" w:rsidR="009424CF" w:rsidRPr="009424CF" w:rsidRDefault="009424CF" w:rsidP="009424CF">
      <w:pPr>
        <w:overflowPunct w:val="0"/>
        <w:autoSpaceDE w:val="0"/>
        <w:autoSpaceDN w:val="0"/>
        <w:adjustRightInd w:val="0"/>
        <w:textAlignment w:val="baseline"/>
      </w:pPr>
      <w:r w:rsidRPr="009424CF">
        <w:rPr>
          <w:lang w:bidi="ar-IQ"/>
        </w:rPr>
        <w:t xml:space="preserve">Architectural options of </w:t>
      </w:r>
      <w:r w:rsidRPr="009424CF">
        <w:t>figure 4.2.1 apply to any 5G data connectivity converged charging architectures in the present clause.</w:t>
      </w:r>
    </w:p>
    <w:p w14:paraId="74141B6D" w14:textId="77777777" w:rsidR="009424CF" w:rsidRPr="009424CF" w:rsidRDefault="009424CF" w:rsidP="009424CF">
      <w:pPr>
        <w:overflowPunct w:val="0"/>
        <w:autoSpaceDE w:val="0"/>
        <w:autoSpaceDN w:val="0"/>
        <w:adjustRightInd w:val="0"/>
        <w:textAlignment w:val="baseline"/>
      </w:pPr>
      <w:r w:rsidRPr="009424CF">
        <w:t xml:space="preserve">Ga is described in clause 5.2.4 and Bd in clause 5.2.5. of the present document and </w:t>
      </w:r>
      <w:proofErr w:type="spellStart"/>
      <w:r w:rsidRPr="009424CF">
        <w:t>Nchf</w:t>
      </w:r>
      <w:proofErr w:type="spellEnd"/>
      <w:r w:rsidRPr="009424CF">
        <w:t xml:space="preserve"> is described in TS 32.290 [57</w:t>
      </w:r>
      <w:proofErr w:type="gramStart"/>
      <w:r w:rsidRPr="009424CF">
        <w:t>]..</w:t>
      </w:r>
      <w:proofErr w:type="gramEnd"/>
    </w:p>
    <w:p w14:paraId="426D21BA" w14:textId="77777777" w:rsidR="009424CF" w:rsidRPr="009424CF" w:rsidRDefault="009424CF" w:rsidP="009424CF">
      <w:pPr>
        <w:overflowPunct w:val="0"/>
        <w:autoSpaceDE w:val="0"/>
        <w:autoSpaceDN w:val="0"/>
        <w:adjustRightInd w:val="0"/>
        <w:textAlignment w:val="baseline"/>
      </w:pPr>
      <w:r w:rsidRPr="009424CF">
        <w:t xml:space="preserve">Figure 4.2.2 depicts the 5G data connectivity converged charging architecture in reference point representation for non-roaming: </w:t>
      </w:r>
    </w:p>
    <w:bookmarkStart w:id="11" w:name="_Hlk69976407"/>
    <w:p w14:paraId="6FB3C398" w14:textId="77777777" w:rsidR="009424CF" w:rsidRPr="009424CF" w:rsidRDefault="009424CF" w:rsidP="009424CF">
      <w:pPr>
        <w:keepNext/>
        <w:keepLines/>
        <w:overflowPunct w:val="0"/>
        <w:autoSpaceDE w:val="0"/>
        <w:autoSpaceDN w:val="0"/>
        <w:adjustRightInd w:val="0"/>
        <w:spacing w:before="60"/>
        <w:jc w:val="center"/>
        <w:textAlignment w:val="baseline"/>
        <w:rPr>
          <w:rFonts w:ascii="Arial" w:hAnsi="Arial"/>
          <w:b/>
        </w:rPr>
      </w:pPr>
      <w:r w:rsidRPr="009424CF">
        <w:rPr>
          <w:rFonts w:ascii="Arial" w:hAnsi="Arial"/>
          <w:b/>
          <w:lang w:bidi="ar-IQ"/>
        </w:rPr>
        <w:object w:dxaOrig="2911" w:dyaOrig="3241" w14:anchorId="40D20908">
          <v:shape id="_x0000_i1026" type="#_x0000_t75" style="width:145.5pt;height:162pt" o:ole="">
            <v:imagedata r:id="rId18" o:title=""/>
          </v:shape>
          <o:OLEObject Type="Embed" ProgID="Visio.Drawing.11" ShapeID="_x0000_i1026" DrawAspect="Content" ObjectID="_1784741426" r:id="rId19"/>
        </w:object>
      </w:r>
      <w:bookmarkEnd w:id="11"/>
    </w:p>
    <w:p w14:paraId="5E63950E" w14:textId="77777777" w:rsidR="009424CF" w:rsidRPr="009424CF" w:rsidRDefault="009424CF" w:rsidP="009424CF">
      <w:pPr>
        <w:keepLines/>
        <w:overflowPunct w:val="0"/>
        <w:autoSpaceDE w:val="0"/>
        <w:autoSpaceDN w:val="0"/>
        <w:adjustRightInd w:val="0"/>
        <w:spacing w:after="240"/>
        <w:jc w:val="center"/>
        <w:textAlignment w:val="baseline"/>
        <w:rPr>
          <w:rFonts w:ascii="Arial" w:hAnsi="Arial"/>
          <w:b/>
        </w:rPr>
      </w:pPr>
      <w:r w:rsidRPr="009424CF">
        <w:rPr>
          <w:rFonts w:ascii="Arial" w:hAnsi="Arial"/>
          <w:b/>
        </w:rPr>
        <w:t xml:space="preserve">Figure 4.2.2: 5G data connectivity converged charging architecture non-roaming reference point </w:t>
      </w:r>
      <w:proofErr w:type="gramStart"/>
      <w:r w:rsidRPr="009424CF">
        <w:rPr>
          <w:rFonts w:ascii="Arial" w:hAnsi="Arial"/>
          <w:b/>
        </w:rPr>
        <w:t>representation</w:t>
      </w:r>
      <w:proofErr w:type="gramEnd"/>
    </w:p>
    <w:p w14:paraId="2D5A1739" w14:textId="77777777" w:rsidR="009424CF" w:rsidRPr="009424CF" w:rsidRDefault="009424CF" w:rsidP="009424CF">
      <w:pPr>
        <w:overflowPunct w:val="0"/>
        <w:autoSpaceDE w:val="0"/>
        <w:autoSpaceDN w:val="0"/>
        <w:adjustRightInd w:val="0"/>
        <w:textAlignment w:val="baseline"/>
      </w:pPr>
      <w:r w:rsidRPr="009424CF">
        <w:t xml:space="preserve">Figure 4.2.3 depicts the 5G data connectivity converged charging architecture service-based representation for roaming Home Routed: </w:t>
      </w:r>
    </w:p>
    <w:p w14:paraId="7439B714" w14:textId="77777777" w:rsidR="009424CF" w:rsidRPr="009424CF" w:rsidRDefault="009424CF" w:rsidP="009424CF">
      <w:pPr>
        <w:keepNext/>
        <w:keepLines/>
        <w:overflowPunct w:val="0"/>
        <w:autoSpaceDE w:val="0"/>
        <w:autoSpaceDN w:val="0"/>
        <w:adjustRightInd w:val="0"/>
        <w:spacing w:before="60"/>
        <w:jc w:val="center"/>
        <w:textAlignment w:val="baseline"/>
        <w:rPr>
          <w:rFonts w:ascii="Arial" w:hAnsi="Arial"/>
          <w:b/>
        </w:rPr>
      </w:pPr>
      <w:r w:rsidRPr="009424CF">
        <w:rPr>
          <w:rFonts w:ascii="Arial" w:hAnsi="Arial"/>
          <w:b/>
        </w:rPr>
        <w:object w:dxaOrig="6830" w:dyaOrig="2721" w14:anchorId="54B152CB">
          <v:shape id="_x0000_i1027" type="#_x0000_t75" style="width:420.5pt;height:182.5pt" o:ole="">
            <v:imagedata r:id="rId20" o:title=""/>
          </v:shape>
          <o:OLEObject Type="Embed" ProgID="Visio.Drawing.11" ShapeID="_x0000_i1027" DrawAspect="Content" ObjectID="_1784741427" r:id="rId21"/>
        </w:object>
      </w:r>
    </w:p>
    <w:p w14:paraId="65315E25" w14:textId="77777777" w:rsidR="009424CF" w:rsidRPr="009424CF" w:rsidRDefault="009424CF" w:rsidP="009424CF">
      <w:pPr>
        <w:keepLines/>
        <w:overflowPunct w:val="0"/>
        <w:autoSpaceDE w:val="0"/>
        <w:autoSpaceDN w:val="0"/>
        <w:adjustRightInd w:val="0"/>
        <w:spacing w:after="240"/>
        <w:jc w:val="center"/>
        <w:textAlignment w:val="baseline"/>
        <w:rPr>
          <w:rFonts w:ascii="Arial" w:hAnsi="Arial"/>
          <w:b/>
        </w:rPr>
      </w:pPr>
      <w:r w:rsidRPr="009424CF">
        <w:rPr>
          <w:rFonts w:ascii="Arial" w:hAnsi="Arial"/>
          <w:b/>
        </w:rPr>
        <w:t xml:space="preserve">Figure 4.2.3: 5G data connectivity converged charging architecture roaming Home Routed service based </w:t>
      </w:r>
      <w:proofErr w:type="gramStart"/>
      <w:r w:rsidRPr="009424CF">
        <w:rPr>
          <w:rFonts w:ascii="Arial" w:hAnsi="Arial"/>
          <w:b/>
        </w:rPr>
        <w:t>representation</w:t>
      </w:r>
      <w:proofErr w:type="gramEnd"/>
    </w:p>
    <w:p w14:paraId="31F5903A" w14:textId="77777777" w:rsidR="009424CF" w:rsidRPr="009424CF" w:rsidRDefault="009424CF" w:rsidP="009424CF">
      <w:pPr>
        <w:overflowPunct w:val="0"/>
        <w:autoSpaceDE w:val="0"/>
        <w:autoSpaceDN w:val="0"/>
        <w:adjustRightInd w:val="0"/>
        <w:textAlignment w:val="baseline"/>
      </w:pPr>
      <w:r w:rsidRPr="009424CF">
        <w:t xml:space="preserve">Figure 4.2.4 depicts the 5G data connectivity converged charging architecture for roaming Home Routed in reference point representation: </w:t>
      </w:r>
    </w:p>
    <w:p w14:paraId="34AAD24B" w14:textId="77777777" w:rsidR="009424CF" w:rsidRPr="009424CF" w:rsidRDefault="009424CF" w:rsidP="009424CF">
      <w:pPr>
        <w:keepNext/>
        <w:keepLines/>
        <w:overflowPunct w:val="0"/>
        <w:autoSpaceDE w:val="0"/>
        <w:autoSpaceDN w:val="0"/>
        <w:adjustRightInd w:val="0"/>
        <w:spacing w:before="60"/>
        <w:jc w:val="center"/>
        <w:textAlignment w:val="baseline"/>
        <w:rPr>
          <w:rFonts w:ascii="Arial" w:hAnsi="Arial"/>
          <w:b/>
        </w:rPr>
      </w:pPr>
      <w:r w:rsidRPr="009424CF">
        <w:rPr>
          <w:rFonts w:ascii="Arial" w:hAnsi="Arial"/>
          <w:b/>
          <w:lang w:bidi="ar-IQ"/>
        </w:rPr>
        <w:object w:dxaOrig="6420" w:dyaOrig="4171" w14:anchorId="31C21C40">
          <v:shape id="_x0000_i1028" type="#_x0000_t75" style="width:321pt;height:208.5pt" o:ole="">
            <v:imagedata r:id="rId22" o:title=""/>
          </v:shape>
          <o:OLEObject Type="Embed" ProgID="Visio.Drawing.11" ShapeID="_x0000_i1028" DrawAspect="Content" ObjectID="_1784741428" r:id="rId23"/>
        </w:object>
      </w:r>
    </w:p>
    <w:p w14:paraId="18525D31" w14:textId="77777777" w:rsidR="009424CF" w:rsidRPr="009424CF" w:rsidRDefault="009424CF" w:rsidP="009424CF">
      <w:pPr>
        <w:keepLines/>
        <w:overflowPunct w:val="0"/>
        <w:autoSpaceDE w:val="0"/>
        <w:autoSpaceDN w:val="0"/>
        <w:adjustRightInd w:val="0"/>
        <w:spacing w:after="240"/>
        <w:jc w:val="center"/>
        <w:textAlignment w:val="baseline"/>
        <w:rPr>
          <w:rFonts w:ascii="Arial" w:hAnsi="Arial"/>
          <w:b/>
        </w:rPr>
      </w:pPr>
      <w:r w:rsidRPr="009424CF">
        <w:rPr>
          <w:rFonts w:ascii="Arial" w:hAnsi="Arial"/>
          <w:b/>
        </w:rPr>
        <w:t xml:space="preserve">Figure 4.2.4: 5G data connectivity converged charging architecture in roaming Home Routed reference point </w:t>
      </w:r>
      <w:proofErr w:type="gramStart"/>
      <w:r w:rsidRPr="009424CF">
        <w:rPr>
          <w:rFonts w:ascii="Arial" w:hAnsi="Arial"/>
          <w:b/>
        </w:rPr>
        <w:t>representation</w:t>
      </w:r>
      <w:proofErr w:type="gramEnd"/>
    </w:p>
    <w:p w14:paraId="2ACDE164" w14:textId="77777777" w:rsidR="009424CF" w:rsidRPr="009424CF" w:rsidRDefault="009424CF" w:rsidP="009424CF">
      <w:pPr>
        <w:overflowPunct w:val="0"/>
        <w:autoSpaceDE w:val="0"/>
        <w:autoSpaceDN w:val="0"/>
        <w:adjustRightInd w:val="0"/>
        <w:textAlignment w:val="baseline"/>
      </w:pPr>
      <w:r w:rsidRPr="009424CF">
        <w:rPr>
          <w:rFonts w:eastAsia="DengXian"/>
        </w:rPr>
        <w:t>The N40 reference point is defined for the interactions between H-SMF and H-CHF and between V-SMF and V-CHF in the reference point representation.</w:t>
      </w:r>
    </w:p>
    <w:p w14:paraId="374C82D5" w14:textId="77777777" w:rsidR="009424CF" w:rsidRPr="009424CF" w:rsidRDefault="009424CF" w:rsidP="009424CF">
      <w:pPr>
        <w:overflowPunct w:val="0"/>
        <w:autoSpaceDE w:val="0"/>
        <w:autoSpaceDN w:val="0"/>
        <w:adjustRightInd w:val="0"/>
        <w:textAlignment w:val="baseline"/>
      </w:pPr>
      <w:r w:rsidRPr="009424CF">
        <w:t xml:space="preserve">Figure 4.2.5 depicts the 5G data connectivity converged charging architecture service-based representation for roaming Local Breakout: </w:t>
      </w:r>
    </w:p>
    <w:p w14:paraId="0D44067D" w14:textId="77777777" w:rsidR="009424CF" w:rsidRPr="009424CF" w:rsidRDefault="009424CF" w:rsidP="009424CF">
      <w:pPr>
        <w:keepNext/>
        <w:keepLines/>
        <w:overflowPunct w:val="0"/>
        <w:autoSpaceDE w:val="0"/>
        <w:autoSpaceDN w:val="0"/>
        <w:adjustRightInd w:val="0"/>
        <w:spacing w:before="60"/>
        <w:jc w:val="center"/>
        <w:textAlignment w:val="baseline"/>
        <w:rPr>
          <w:rFonts w:ascii="Arial" w:hAnsi="Arial"/>
          <w:b/>
        </w:rPr>
      </w:pPr>
      <w:r w:rsidRPr="009424CF">
        <w:rPr>
          <w:rFonts w:ascii="Arial" w:hAnsi="Arial"/>
          <w:b/>
          <w:lang w:val="x-none"/>
        </w:rPr>
        <w:object w:dxaOrig="6849" w:dyaOrig="2739" w14:anchorId="7EC2894E">
          <v:shape id="_x0000_i1029" type="#_x0000_t75" style="width:342.5pt;height:137pt" o:ole="">
            <v:imagedata r:id="rId24" o:title=""/>
          </v:shape>
          <o:OLEObject Type="Embed" ProgID="Visio.Drawing.11" ShapeID="_x0000_i1029" DrawAspect="Content" ObjectID="_1784741429" r:id="rId25"/>
        </w:object>
      </w:r>
    </w:p>
    <w:p w14:paraId="05B9AC7A" w14:textId="77777777" w:rsidR="009424CF" w:rsidRPr="009424CF" w:rsidRDefault="009424CF" w:rsidP="009424CF">
      <w:pPr>
        <w:keepLines/>
        <w:overflowPunct w:val="0"/>
        <w:autoSpaceDE w:val="0"/>
        <w:autoSpaceDN w:val="0"/>
        <w:adjustRightInd w:val="0"/>
        <w:spacing w:after="240"/>
        <w:jc w:val="center"/>
        <w:textAlignment w:val="baseline"/>
        <w:rPr>
          <w:rFonts w:ascii="Arial" w:hAnsi="Arial"/>
          <w:b/>
        </w:rPr>
      </w:pPr>
      <w:r w:rsidRPr="009424CF">
        <w:rPr>
          <w:rFonts w:ascii="Arial" w:hAnsi="Arial"/>
          <w:b/>
        </w:rPr>
        <w:t xml:space="preserve">Figure 4.2.5: 5G data connectivity converged charging architecture roaming </w:t>
      </w:r>
      <w:r w:rsidRPr="009424CF">
        <w:rPr>
          <w:rFonts w:ascii="Arial" w:eastAsia="SimSun" w:hAnsi="Arial"/>
          <w:b/>
        </w:rPr>
        <w:t>Local Breakout</w:t>
      </w:r>
      <w:r w:rsidRPr="009424CF">
        <w:rPr>
          <w:rFonts w:ascii="Arial" w:hAnsi="Arial"/>
          <w:b/>
        </w:rPr>
        <w:t xml:space="preserve"> scenario service based </w:t>
      </w:r>
      <w:proofErr w:type="gramStart"/>
      <w:r w:rsidRPr="009424CF">
        <w:rPr>
          <w:rFonts w:ascii="Arial" w:hAnsi="Arial"/>
          <w:b/>
        </w:rPr>
        <w:t>representation</w:t>
      </w:r>
      <w:proofErr w:type="gramEnd"/>
    </w:p>
    <w:p w14:paraId="3F1A673D" w14:textId="77777777" w:rsidR="009424CF" w:rsidRPr="009424CF" w:rsidRDefault="009424CF" w:rsidP="009424CF">
      <w:pPr>
        <w:overflowPunct w:val="0"/>
        <w:autoSpaceDE w:val="0"/>
        <w:autoSpaceDN w:val="0"/>
        <w:adjustRightInd w:val="0"/>
        <w:textAlignment w:val="baseline"/>
      </w:pPr>
      <w:r w:rsidRPr="009424CF">
        <w:t xml:space="preserve">Figure 4.2.6 depicts the 5G data connectivity converged charging architecture for roaming local breakout with V-SMF to H-CHF in reference point representation: </w:t>
      </w:r>
    </w:p>
    <w:p w14:paraId="72F75B5C" w14:textId="77777777" w:rsidR="009424CF" w:rsidRPr="009424CF" w:rsidRDefault="009424CF" w:rsidP="009424CF">
      <w:pPr>
        <w:keepNext/>
        <w:keepLines/>
        <w:overflowPunct w:val="0"/>
        <w:autoSpaceDE w:val="0"/>
        <w:autoSpaceDN w:val="0"/>
        <w:adjustRightInd w:val="0"/>
        <w:spacing w:before="60"/>
        <w:jc w:val="center"/>
        <w:textAlignment w:val="baseline"/>
        <w:rPr>
          <w:rFonts w:ascii="Arial" w:hAnsi="Arial"/>
          <w:b/>
        </w:rPr>
      </w:pPr>
      <w:r w:rsidRPr="009424CF">
        <w:rPr>
          <w:rFonts w:ascii="Arial" w:hAnsi="Arial"/>
          <w:b/>
          <w:lang w:val="x-none" w:bidi="ar-IQ"/>
        </w:rPr>
        <w:object w:dxaOrig="6435" w:dyaOrig="4186" w14:anchorId="081A6F2C">
          <v:shape id="_x0000_i1030" type="#_x0000_t75" style="width:322.5pt;height:208.5pt" o:ole="">
            <v:imagedata r:id="rId26" o:title=""/>
          </v:shape>
          <o:OLEObject Type="Embed" ProgID="Visio.Drawing.11" ShapeID="_x0000_i1030" DrawAspect="Content" ObjectID="_1784741430" r:id="rId27"/>
        </w:object>
      </w:r>
    </w:p>
    <w:p w14:paraId="1678CE36" w14:textId="77777777" w:rsidR="009424CF" w:rsidRPr="009424CF" w:rsidRDefault="009424CF" w:rsidP="009424CF">
      <w:pPr>
        <w:keepLines/>
        <w:overflowPunct w:val="0"/>
        <w:autoSpaceDE w:val="0"/>
        <w:autoSpaceDN w:val="0"/>
        <w:adjustRightInd w:val="0"/>
        <w:spacing w:after="240"/>
        <w:jc w:val="center"/>
        <w:textAlignment w:val="baseline"/>
        <w:rPr>
          <w:rFonts w:ascii="Arial" w:hAnsi="Arial"/>
          <w:b/>
        </w:rPr>
      </w:pPr>
      <w:r w:rsidRPr="009424CF">
        <w:rPr>
          <w:rFonts w:ascii="Arial" w:hAnsi="Arial"/>
          <w:b/>
        </w:rPr>
        <w:t xml:space="preserve">Figure 4.2.6: 5G </w:t>
      </w:r>
      <w:r w:rsidRPr="009424CF">
        <w:rPr>
          <w:rFonts w:ascii="Arial" w:hAnsi="Arial"/>
          <w:b/>
          <w:color w:val="000000"/>
        </w:rPr>
        <w:t xml:space="preserve">data connectivity </w:t>
      </w:r>
      <w:r w:rsidRPr="009424CF">
        <w:rPr>
          <w:rFonts w:ascii="Arial" w:hAnsi="Arial"/>
          <w:b/>
        </w:rPr>
        <w:t xml:space="preserve">converged charging architecture in Local Breakout V-SMF to H-CHF scenario reference point </w:t>
      </w:r>
      <w:proofErr w:type="gramStart"/>
      <w:r w:rsidRPr="009424CF">
        <w:rPr>
          <w:rFonts w:ascii="Arial" w:hAnsi="Arial"/>
          <w:b/>
        </w:rPr>
        <w:t>representation</w:t>
      </w:r>
      <w:proofErr w:type="gramEnd"/>
    </w:p>
    <w:p w14:paraId="338BB5C6" w14:textId="77777777" w:rsidR="009424CF" w:rsidRPr="009424CF" w:rsidRDefault="009424CF" w:rsidP="009424CF">
      <w:pPr>
        <w:overflowPunct w:val="0"/>
        <w:autoSpaceDE w:val="0"/>
        <w:autoSpaceDN w:val="0"/>
        <w:adjustRightInd w:val="0"/>
        <w:textAlignment w:val="baseline"/>
      </w:pPr>
      <w:r w:rsidRPr="009424CF">
        <w:rPr>
          <w:rFonts w:eastAsia="DengXian"/>
        </w:rPr>
        <w:t>The N40 reference point is defined for the interactions between V-SMF and V-CHF, the N47 reference point is defined for the interactions between V-SMF and H-CHF.</w:t>
      </w:r>
    </w:p>
    <w:p w14:paraId="11C943B3" w14:textId="77777777" w:rsidR="009424CF" w:rsidRPr="009424CF" w:rsidRDefault="009424CF" w:rsidP="009424CF">
      <w:pPr>
        <w:overflowPunct w:val="0"/>
        <w:autoSpaceDE w:val="0"/>
        <w:autoSpaceDN w:val="0"/>
        <w:adjustRightInd w:val="0"/>
        <w:textAlignment w:val="baseline"/>
        <w:rPr>
          <w:rFonts w:eastAsia="DengXian"/>
        </w:rPr>
      </w:pPr>
      <w:r w:rsidRPr="009424CF">
        <w:rPr>
          <w:lang w:eastAsia="zh-CN"/>
        </w:rPr>
        <w:t xml:space="preserve">For </w:t>
      </w:r>
      <w:r w:rsidRPr="009424CF">
        <w:t xml:space="preserve">scenarios with </w:t>
      </w:r>
      <w:r w:rsidRPr="009424CF">
        <w:rPr>
          <w:lang w:eastAsia="zh-CN"/>
        </w:rPr>
        <w:t>MVNO (</w:t>
      </w:r>
      <w:r w:rsidRPr="009424CF">
        <w:t xml:space="preserve">owning a </w:t>
      </w:r>
      <w:r w:rsidRPr="009424CF">
        <w:rPr>
          <w:lang w:eastAsia="zh-CN"/>
        </w:rPr>
        <w:t xml:space="preserve">CHF </w:t>
      </w:r>
      <w:r w:rsidRPr="009424CF">
        <w:t>referred to as A-CHF</w:t>
      </w:r>
      <w:r w:rsidRPr="009424CF">
        <w:rPr>
          <w:lang w:eastAsia="zh-CN"/>
        </w:rPr>
        <w:t xml:space="preserve">) non-roaming, </w:t>
      </w:r>
      <w:r w:rsidRPr="009424CF">
        <w:rPr>
          <w:rFonts w:eastAsia="DengXian"/>
        </w:rPr>
        <w:t xml:space="preserve">the N40 reference point is defined for the interactions between SMF and CHF </w:t>
      </w:r>
      <w:r w:rsidRPr="009424CF">
        <w:t>owned by</w:t>
      </w:r>
      <w:r w:rsidRPr="009424CF" w:rsidDel="007471FD">
        <w:rPr>
          <w:rFonts w:eastAsia="DengXian"/>
        </w:rPr>
        <w:t xml:space="preserve"> </w:t>
      </w:r>
      <w:r w:rsidRPr="009424CF">
        <w:rPr>
          <w:rFonts w:eastAsia="DengXian"/>
        </w:rPr>
        <w:t xml:space="preserve">MNO, the N47 reference point is used for the interactions between </w:t>
      </w:r>
      <w:r w:rsidRPr="009424CF">
        <w:t>SMF owned by the MNO and A-CHF owned by the MVNO</w:t>
      </w:r>
      <w:r w:rsidRPr="009424CF">
        <w:rPr>
          <w:rFonts w:eastAsia="DengXian"/>
        </w:rPr>
        <w:t xml:space="preserve">. </w:t>
      </w:r>
    </w:p>
    <w:p w14:paraId="7136EA8A" w14:textId="77777777" w:rsidR="009424CF" w:rsidRPr="009424CF" w:rsidRDefault="009424CF" w:rsidP="009424CF">
      <w:pPr>
        <w:keepLines/>
        <w:overflowPunct w:val="0"/>
        <w:autoSpaceDE w:val="0"/>
        <w:autoSpaceDN w:val="0"/>
        <w:adjustRightInd w:val="0"/>
        <w:spacing w:after="240"/>
        <w:textAlignment w:val="baseline"/>
        <w:rPr>
          <w:rFonts w:eastAsia="SimSun"/>
          <w:b/>
        </w:rPr>
      </w:pPr>
      <w:r w:rsidRPr="009424CF">
        <w:t>N47 used by A-CHF owned by an additional actor (i.e. MVNO) to perform retail charging for its own subscribers is operator specific.</w:t>
      </w:r>
    </w:p>
    <w:p w14:paraId="62D09908" w14:textId="6342225B" w:rsidR="009424CF" w:rsidRPr="009424CF" w:rsidRDefault="009424CF" w:rsidP="009424CF">
      <w:pPr>
        <w:rPr>
          <w:rFonts w:eastAsia="SimSun"/>
        </w:rPr>
      </w:pPr>
      <w:r w:rsidRPr="009424CF">
        <w:rPr>
          <w:rFonts w:eastAsia="DengXian"/>
        </w:rPr>
        <w:t xml:space="preserve">One or both architectures in </w:t>
      </w:r>
      <w:r w:rsidRPr="009424CF">
        <w:rPr>
          <w:rFonts w:eastAsia="SimSun"/>
        </w:rPr>
        <w:t>Figure 4.2.6 and Figure 4.2.6a may be supported</w:t>
      </w:r>
      <w:r w:rsidRPr="009424CF">
        <w:rPr>
          <w:rFonts w:eastAsia="SimSun" w:hint="eastAsia"/>
          <w:lang w:eastAsia="zh-CN"/>
        </w:rPr>
        <w:t xml:space="preserve"> for</w:t>
      </w:r>
      <w:r w:rsidRPr="009424CF">
        <w:rPr>
          <w:rFonts w:eastAsia="SimSun"/>
        </w:rPr>
        <w:t xml:space="preserve"> </w:t>
      </w:r>
      <w:r w:rsidRPr="009424CF">
        <w:rPr>
          <w:rFonts w:eastAsia="SimSun" w:hint="eastAsia"/>
          <w:lang w:eastAsia="zh-CN"/>
        </w:rPr>
        <w:t>local</w:t>
      </w:r>
      <w:r w:rsidRPr="009424CF">
        <w:rPr>
          <w:rFonts w:eastAsia="SimSun"/>
          <w:lang w:eastAsia="zh-CN"/>
        </w:rPr>
        <w:t xml:space="preserve"> </w:t>
      </w:r>
      <w:r w:rsidRPr="009424CF">
        <w:rPr>
          <w:rFonts w:eastAsia="SimSun" w:hint="eastAsia"/>
          <w:lang w:eastAsia="zh-CN"/>
        </w:rPr>
        <w:t>breakout</w:t>
      </w:r>
      <w:r w:rsidRPr="009424CF">
        <w:rPr>
          <w:rFonts w:eastAsia="SimSun"/>
          <w:lang w:eastAsia="zh-CN"/>
        </w:rPr>
        <w:t xml:space="preserve"> </w:t>
      </w:r>
      <w:r w:rsidRPr="009424CF">
        <w:rPr>
          <w:rFonts w:eastAsia="SimSun" w:hint="eastAsia"/>
          <w:lang w:eastAsia="zh-CN"/>
        </w:rPr>
        <w:t>roaming</w:t>
      </w:r>
      <w:r w:rsidRPr="009424CF">
        <w:rPr>
          <w:rFonts w:eastAsia="SimSun"/>
        </w:rPr>
        <w:t xml:space="preserve">. </w:t>
      </w:r>
    </w:p>
    <w:p w14:paraId="778BAD22" w14:textId="383CD486" w:rsidR="009424CF" w:rsidRPr="009424CF" w:rsidDel="00D154C0" w:rsidRDefault="009424CF" w:rsidP="009424CF">
      <w:pPr>
        <w:keepLines/>
        <w:overflowPunct w:val="0"/>
        <w:autoSpaceDE w:val="0"/>
        <w:autoSpaceDN w:val="0"/>
        <w:adjustRightInd w:val="0"/>
        <w:spacing w:after="240"/>
        <w:textAlignment w:val="baseline"/>
        <w:rPr>
          <w:del w:id="12" w:author="Ericsson" w:date="2024-08-07T11:27:00Z"/>
        </w:rPr>
      </w:pPr>
      <w:del w:id="13" w:author="Ericsson" w:date="2024-08-07T11:27:00Z">
        <w:r w:rsidRPr="009424CF" w:rsidDel="00D154C0">
          <w:rPr>
            <w:rFonts w:eastAsia="DengXian"/>
          </w:rPr>
          <w:delText xml:space="preserve">In case both architectures in </w:delText>
        </w:r>
        <w:r w:rsidRPr="009424CF" w:rsidDel="00D154C0">
          <w:rPr>
            <w:rFonts w:eastAsia="SimSun"/>
          </w:rPr>
          <w:delText xml:space="preserve">Figure 4.2.6 and Figure 4.2.6a are supported </w:delText>
        </w:r>
        <w:r w:rsidRPr="009424CF" w:rsidDel="00D154C0">
          <w:rPr>
            <w:rFonts w:eastAsia="SimSun" w:hint="eastAsia"/>
            <w:lang w:eastAsia="zh-CN"/>
          </w:rPr>
          <w:delText>for</w:delText>
        </w:r>
        <w:r w:rsidRPr="009424CF" w:rsidDel="00D154C0">
          <w:rPr>
            <w:rFonts w:eastAsia="SimSun"/>
          </w:rPr>
          <w:delText xml:space="preserve"> </w:delText>
        </w:r>
        <w:r w:rsidRPr="009424CF" w:rsidDel="00D154C0">
          <w:rPr>
            <w:rFonts w:eastAsia="SimSun" w:hint="eastAsia"/>
            <w:lang w:eastAsia="zh-CN"/>
          </w:rPr>
          <w:delText>local</w:delText>
        </w:r>
        <w:r w:rsidRPr="009424CF" w:rsidDel="00D154C0">
          <w:rPr>
            <w:rFonts w:eastAsia="SimSun"/>
            <w:lang w:eastAsia="zh-CN"/>
          </w:rPr>
          <w:delText xml:space="preserve"> </w:delText>
        </w:r>
        <w:r w:rsidRPr="009424CF" w:rsidDel="00D154C0">
          <w:rPr>
            <w:rFonts w:eastAsia="SimSun" w:hint="eastAsia"/>
            <w:lang w:eastAsia="zh-CN"/>
          </w:rPr>
          <w:delText>breakout</w:delText>
        </w:r>
        <w:r w:rsidRPr="009424CF" w:rsidDel="00D154C0">
          <w:rPr>
            <w:rFonts w:eastAsia="SimSun"/>
            <w:lang w:eastAsia="zh-CN"/>
          </w:rPr>
          <w:delText xml:space="preserve"> </w:delText>
        </w:r>
        <w:r w:rsidRPr="009424CF" w:rsidDel="00D154C0">
          <w:rPr>
            <w:rFonts w:eastAsia="SimSun" w:hint="eastAsia"/>
            <w:lang w:eastAsia="zh-CN"/>
          </w:rPr>
          <w:delText>roaming</w:delText>
        </w:r>
        <w:r w:rsidRPr="009424CF" w:rsidDel="00D154C0">
          <w:rPr>
            <w:rFonts w:eastAsia="SimSun"/>
          </w:rPr>
          <w:delText xml:space="preserve">, </w:delText>
        </w:r>
        <w:r w:rsidRPr="009424CF" w:rsidDel="00D154C0">
          <w:rPr>
            <w:rFonts w:eastAsia="DengXian"/>
          </w:rPr>
          <w:delText>SMF and V-CHF determines, for the inbound roaming UE, which of the architectures is to be used (only one can be selected) based on operator agreement.</w:delText>
        </w:r>
      </w:del>
    </w:p>
    <w:p w14:paraId="447DDA67" w14:textId="5E87C198" w:rsidR="009424CF" w:rsidRPr="009424CF" w:rsidRDefault="009424CF" w:rsidP="009424CF">
      <w:pPr>
        <w:overflowPunct w:val="0"/>
        <w:autoSpaceDE w:val="0"/>
        <w:autoSpaceDN w:val="0"/>
        <w:adjustRightInd w:val="0"/>
        <w:textAlignment w:val="baseline"/>
      </w:pPr>
      <w:r w:rsidRPr="009424CF">
        <w:t xml:space="preserve">Figure 4.2.6a, is an alternative to Figure 4.2.6, and depicts the 5G data connectivity converged charging architecture for roaming local breakout with V-CHF to H-CHF in reference point representation: </w:t>
      </w:r>
    </w:p>
    <w:p w14:paraId="2B306E5F" w14:textId="77777777" w:rsidR="009424CF" w:rsidRPr="009424CF" w:rsidRDefault="009424CF" w:rsidP="009424CF">
      <w:pPr>
        <w:overflowPunct w:val="0"/>
        <w:autoSpaceDE w:val="0"/>
        <w:autoSpaceDN w:val="0"/>
        <w:adjustRightInd w:val="0"/>
        <w:jc w:val="center"/>
        <w:textAlignment w:val="baseline"/>
        <w:rPr>
          <w:lang w:val="x-none" w:bidi="ar-IQ"/>
        </w:rPr>
      </w:pPr>
      <w:r w:rsidRPr="009424CF">
        <w:rPr>
          <w:lang w:val="x-none" w:bidi="ar-IQ"/>
        </w:rPr>
        <w:object w:dxaOrig="6431" w:dyaOrig="4181" w14:anchorId="7927ABF2">
          <v:shape id="_x0000_i1031" type="#_x0000_t75" style="width:321.5pt;height:209pt" o:ole="">
            <v:imagedata r:id="rId28" o:title=""/>
          </v:shape>
          <o:OLEObject Type="Embed" ProgID="Visio.Drawing.11" ShapeID="_x0000_i1031" DrawAspect="Content" ObjectID="_1784741431" r:id="rId29"/>
        </w:object>
      </w:r>
    </w:p>
    <w:p w14:paraId="7C06FAE4" w14:textId="7B2CE32F" w:rsidR="009424CF" w:rsidRPr="009424CF" w:rsidRDefault="009424CF" w:rsidP="009424CF">
      <w:pPr>
        <w:keepLines/>
        <w:overflowPunct w:val="0"/>
        <w:autoSpaceDE w:val="0"/>
        <w:autoSpaceDN w:val="0"/>
        <w:adjustRightInd w:val="0"/>
        <w:spacing w:after="240"/>
        <w:jc w:val="center"/>
        <w:textAlignment w:val="baseline"/>
        <w:rPr>
          <w:rFonts w:ascii="Arial" w:hAnsi="Arial"/>
          <w:b/>
        </w:rPr>
      </w:pPr>
      <w:r w:rsidRPr="009424CF">
        <w:rPr>
          <w:rFonts w:ascii="Arial" w:hAnsi="Arial"/>
          <w:b/>
        </w:rPr>
        <w:t xml:space="preserve">Figure 4.2.6a: 5G </w:t>
      </w:r>
      <w:r w:rsidRPr="009424CF">
        <w:rPr>
          <w:rFonts w:ascii="Arial" w:hAnsi="Arial"/>
          <w:b/>
          <w:color w:val="000000"/>
        </w:rPr>
        <w:t xml:space="preserve">data connectivity </w:t>
      </w:r>
      <w:r w:rsidRPr="009424CF">
        <w:rPr>
          <w:rFonts w:ascii="Arial" w:hAnsi="Arial"/>
          <w:b/>
        </w:rPr>
        <w:t xml:space="preserve">converged charging architecture in Local Breakout V-CHF to H-CHF scenario reference point </w:t>
      </w:r>
      <w:proofErr w:type="gramStart"/>
      <w:r w:rsidRPr="009424CF">
        <w:rPr>
          <w:rFonts w:ascii="Arial" w:hAnsi="Arial"/>
          <w:b/>
        </w:rPr>
        <w:t>representation</w:t>
      </w:r>
      <w:proofErr w:type="gramEnd"/>
    </w:p>
    <w:p w14:paraId="32D3E880" w14:textId="77777777" w:rsidR="009424CF" w:rsidRPr="009424CF" w:rsidRDefault="009424CF" w:rsidP="009424CF">
      <w:pPr>
        <w:overflowPunct w:val="0"/>
        <w:autoSpaceDE w:val="0"/>
        <w:autoSpaceDN w:val="0"/>
        <w:adjustRightInd w:val="0"/>
        <w:textAlignment w:val="baseline"/>
      </w:pPr>
      <w:r w:rsidRPr="009424CF">
        <w:rPr>
          <w:rFonts w:eastAsia="DengXian"/>
        </w:rPr>
        <w:lastRenderedPageBreak/>
        <w:t>The N40 reference point is defined for the interactions between V-SMF and V-CHF, the N107 reference point is defined for the interactions between V-CHF and H-CHF.</w:t>
      </w:r>
    </w:p>
    <w:p w14:paraId="068B5118" w14:textId="77777777" w:rsidR="009424CF" w:rsidRPr="009424CF" w:rsidRDefault="009424CF" w:rsidP="009424CF">
      <w:pPr>
        <w:overflowPunct w:val="0"/>
        <w:autoSpaceDE w:val="0"/>
        <w:autoSpaceDN w:val="0"/>
        <w:adjustRightInd w:val="0"/>
        <w:textAlignment w:val="baseline"/>
        <w:rPr>
          <w:rFonts w:eastAsia="DengXian"/>
        </w:rPr>
      </w:pPr>
      <w:r w:rsidRPr="009424CF">
        <w:rPr>
          <w:lang w:eastAsia="zh-CN"/>
        </w:rPr>
        <w:t xml:space="preserve">For </w:t>
      </w:r>
      <w:r w:rsidRPr="009424CF">
        <w:t xml:space="preserve">scenarios with </w:t>
      </w:r>
      <w:r w:rsidRPr="009424CF">
        <w:rPr>
          <w:lang w:eastAsia="zh-CN"/>
        </w:rPr>
        <w:t>MVNO (</w:t>
      </w:r>
      <w:r w:rsidRPr="009424CF">
        <w:t xml:space="preserve">owning a </w:t>
      </w:r>
      <w:r w:rsidRPr="009424CF">
        <w:rPr>
          <w:lang w:eastAsia="zh-CN"/>
        </w:rPr>
        <w:t xml:space="preserve">CHF </w:t>
      </w:r>
      <w:r w:rsidRPr="009424CF">
        <w:t>referred to as A-CHF</w:t>
      </w:r>
      <w:r w:rsidRPr="009424CF">
        <w:rPr>
          <w:lang w:eastAsia="zh-CN"/>
        </w:rPr>
        <w:t xml:space="preserve">) non-roaming, </w:t>
      </w:r>
      <w:r w:rsidRPr="009424CF">
        <w:rPr>
          <w:rFonts w:eastAsia="DengXian"/>
        </w:rPr>
        <w:t xml:space="preserve">the N40 reference point is defined for the interactions between SMF and CHF </w:t>
      </w:r>
      <w:r w:rsidRPr="009424CF">
        <w:t>owned by</w:t>
      </w:r>
      <w:r w:rsidRPr="009424CF" w:rsidDel="007471FD">
        <w:rPr>
          <w:rFonts w:eastAsia="DengXian"/>
        </w:rPr>
        <w:t xml:space="preserve"> </w:t>
      </w:r>
      <w:r w:rsidRPr="009424CF">
        <w:rPr>
          <w:rFonts w:eastAsia="DengXian"/>
        </w:rPr>
        <w:t xml:space="preserve">MNO, the N107 reference point is used for the interactions between </w:t>
      </w:r>
      <w:r w:rsidRPr="009424CF">
        <w:t>CHF owned by the MNO and A-CHF owned by the MVNO</w:t>
      </w:r>
      <w:r w:rsidRPr="009424CF">
        <w:rPr>
          <w:rFonts w:eastAsia="DengXian"/>
        </w:rPr>
        <w:t>.</w:t>
      </w:r>
    </w:p>
    <w:p w14:paraId="5E8D43D0" w14:textId="751457E4" w:rsidR="009424CF" w:rsidRDefault="0025283A" w:rsidP="008544B5">
      <w:r w:rsidRPr="009424CF">
        <w:rPr>
          <w:lang w:val="x-none" w:bidi="ar-IQ"/>
        </w:rPr>
        <w:fldChar w:fldCharType="begin"/>
      </w:r>
      <w:r w:rsidR="00823107">
        <w:rPr>
          <w:lang w:val="x-none" w:bidi="ar-IQ"/>
        </w:rPr>
        <w:fldChar w:fldCharType="separate"/>
      </w:r>
      <w:r w:rsidRPr="009424CF">
        <w:rPr>
          <w:lang w:val="x-none" w:bidi="ar-IQ"/>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14E8" w:rsidRPr="00646C62" w14:paraId="4F93D9AB" w14:textId="77777777" w:rsidTr="007E0219">
        <w:tc>
          <w:tcPr>
            <w:tcW w:w="9521" w:type="dxa"/>
            <w:tcBorders>
              <w:top w:val="single" w:sz="4" w:space="0" w:color="auto"/>
              <w:left w:val="single" w:sz="4" w:space="0" w:color="auto"/>
              <w:bottom w:val="single" w:sz="4" w:space="0" w:color="auto"/>
              <w:right w:val="single" w:sz="4" w:space="0" w:color="auto"/>
            </w:tcBorders>
            <w:shd w:val="clear" w:color="auto" w:fill="FFFFCC"/>
          </w:tcPr>
          <w:p w14:paraId="517D50DC" w14:textId="77777777" w:rsidR="00B614E8" w:rsidRPr="00646C62" w:rsidRDefault="00B614E8" w:rsidP="007E0219">
            <w:pPr>
              <w:jc w:val="center"/>
              <w:rPr>
                <w:rFonts w:ascii="Arial" w:hAnsi="Arial" w:cs="Arial"/>
                <w:b/>
                <w:bCs/>
                <w:sz w:val="28"/>
                <w:szCs w:val="28"/>
              </w:rPr>
            </w:pPr>
            <w:bookmarkStart w:id="14" w:name="_Toc20205550"/>
            <w:bookmarkStart w:id="15" w:name="_Toc27579533"/>
            <w:bookmarkStart w:id="16" w:name="_Toc36045489"/>
            <w:bookmarkStart w:id="17" w:name="_Toc36049369"/>
            <w:bookmarkStart w:id="18" w:name="_Toc36112588"/>
            <w:bookmarkStart w:id="19" w:name="_Toc44664346"/>
            <w:bookmarkStart w:id="20" w:name="_Toc44928803"/>
            <w:bookmarkStart w:id="21" w:name="_Toc44928993"/>
            <w:bookmarkStart w:id="22" w:name="_Toc51859700"/>
            <w:bookmarkStart w:id="23" w:name="_Toc58598855"/>
            <w:bookmarkStart w:id="24" w:name="_Toc171690806"/>
            <w:r>
              <w:rPr>
                <w:rFonts w:ascii="Arial" w:hAnsi="Arial" w:cs="Arial"/>
                <w:b/>
                <w:bCs/>
                <w:sz w:val="28"/>
                <w:szCs w:val="28"/>
                <w:lang w:eastAsia="zh-CN"/>
              </w:rPr>
              <w:t>Second</w:t>
            </w:r>
            <w:r w:rsidRPr="00646C62">
              <w:rPr>
                <w:rFonts w:ascii="Arial" w:hAnsi="Arial" w:cs="Arial"/>
                <w:b/>
                <w:bCs/>
                <w:sz w:val="28"/>
                <w:szCs w:val="28"/>
                <w:lang w:eastAsia="zh-CN"/>
              </w:rPr>
              <w:t xml:space="preserve"> </w:t>
            </w:r>
            <w:r w:rsidRPr="00646C62">
              <w:rPr>
                <w:rFonts w:ascii="Arial" w:hAnsi="Arial" w:cs="Arial"/>
                <w:b/>
                <w:bCs/>
                <w:sz w:val="28"/>
                <w:szCs w:val="28"/>
              </w:rPr>
              <w:t>change</w:t>
            </w:r>
          </w:p>
        </w:tc>
      </w:tr>
    </w:tbl>
    <w:p w14:paraId="7612557A" w14:textId="77777777" w:rsidR="00B614E8" w:rsidRDefault="00B614E8" w:rsidP="00B614E8">
      <w:pPr>
        <w:rPr>
          <w:rFonts w:eastAsia="SimSun"/>
          <w:lang w:bidi="ar-IQ"/>
        </w:rPr>
      </w:pPr>
    </w:p>
    <w:p w14:paraId="0A83C861" w14:textId="77777777" w:rsidR="00083DE5" w:rsidRPr="00083DE5" w:rsidRDefault="00083DE5" w:rsidP="00083DE5">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25" w:name="_Toc20205471"/>
      <w:bookmarkStart w:id="26" w:name="_Toc27579446"/>
      <w:bookmarkStart w:id="27" w:name="_Toc36045386"/>
      <w:bookmarkStart w:id="28" w:name="_Toc36049266"/>
      <w:bookmarkStart w:id="29" w:name="_Toc36112485"/>
      <w:bookmarkStart w:id="30" w:name="_Toc44664230"/>
      <w:bookmarkStart w:id="31" w:name="_Toc44928687"/>
      <w:bookmarkStart w:id="32" w:name="_Toc44928877"/>
      <w:bookmarkStart w:id="33" w:name="_Toc51859582"/>
      <w:bookmarkStart w:id="34" w:name="_Toc58598737"/>
      <w:bookmarkStart w:id="35" w:name="_Toc171690608"/>
      <w:bookmarkEnd w:id="14"/>
      <w:bookmarkEnd w:id="15"/>
      <w:bookmarkEnd w:id="16"/>
      <w:bookmarkEnd w:id="17"/>
      <w:bookmarkEnd w:id="18"/>
      <w:bookmarkEnd w:id="19"/>
      <w:bookmarkEnd w:id="20"/>
      <w:bookmarkEnd w:id="21"/>
      <w:bookmarkEnd w:id="22"/>
      <w:bookmarkEnd w:id="23"/>
      <w:bookmarkEnd w:id="24"/>
      <w:r w:rsidRPr="00083DE5">
        <w:rPr>
          <w:rFonts w:ascii="Arial" w:hAnsi="Arial"/>
          <w:sz w:val="24"/>
          <w:lang w:bidi="ar-IQ"/>
        </w:rPr>
        <w:t>5.1.</w:t>
      </w:r>
      <w:r w:rsidRPr="00083DE5">
        <w:rPr>
          <w:rFonts w:ascii="Arial" w:hAnsi="Arial"/>
          <w:sz w:val="24"/>
          <w:lang w:val="en-US" w:bidi="ar-IQ"/>
        </w:rPr>
        <w:t>9</w:t>
      </w:r>
      <w:r w:rsidRPr="00083DE5">
        <w:rPr>
          <w:rFonts w:ascii="Arial" w:hAnsi="Arial"/>
          <w:sz w:val="24"/>
          <w:lang w:bidi="ar-IQ"/>
        </w:rPr>
        <w:t>.2</w:t>
      </w:r>
      <w:r w:rsidRPr="00083DE5">
        <w:rPr>
          <w:rFonts w:ascii="Arial" w:hAnsi="Arial"/>
          <w:sz w:val="24"/>
          <w:lang w:bidi="ar-IQ"/>
        </w:rPr>
        <w:tab/>
        <w:t>CHF selection</w:t>
      </w:r>
      <w:bookmarkEnd w:id="25"/>
      <w:bookmarkEnd w:id="26"/>
      <w:bookmarkEnd w:id="27"/>
      <w:bookmarkEnd w:id="28"/>
      <w:bookmarkEnd w:id="29"/>
      <w:bookmarkEnd w:id="30"/>
      <w:bookmarkEnd w:id="31"/>
      <w:bookmarkEnd w:id="32"/>
      <w:bookmarkEnd w:id="33"/>
      <w:bookmarkEnd w:id="34"/>
      <w:bookmarkEnd w:id="35"/>
    </w:p>
    <w:p w14:paraId="0D5E5683" w14:textId="77777777" w:rsidR="001660AE" w:rsidRPr="009424CF" w:rsidRDefault="001660AE" w:rsidP="001660AE">
      <w:pPr>
        <w:keepLines/>
        <w:overflowPunct w:val="0"/>
        <w:autoSpaceDE w:val="0"/>
        <w:autoSpaceDN w:val="0"/>
        <w:adjustRightInd w:val="0"/>
        <w:spacing w:after="240"/>
        <w:textAlignment w:val="baseline"/>
        <w:rPr>
          <w:ins w:id="36" w:author="Ericsson" w:date="2024-08-07T11:27:00Z"/>
        </w:rPr>
      </w:pPr>
      <w:ins w:id="37" w:author="Ericsson" w:date="2024-08-07T11:27:00Z">
        <w:r w:rsidRPr="009424CF">
          <w:rPr>
            <w:rFonts w:eastAsia="DengXian"/>
          </w:rPr>
          <w:t xml:space="preserve">In case </w:t>
        </w:r>
      </w:ins>
      <w:ins w:id="38" w:author="Ericsson" w:date="2024-08-09T14:50:00Z">
        <w:r>
          <w:rPr>
            <w:rFonts w:eastAsia="DengXian"/>
          </w:rPr>
          <w:t>more that one of the</w:t>
        </w:r>
      </w:ins>
      <w:ins w:id="39" w:author="Ericsson" w:date="2024-08-07T11:27:00Z">
        <w:r w:rsidRPr="009424CF">
          <w:rPr>
            <w:rFonts w:eastAsia="DengXian"/>
          </w:rPr>
          <w:t xml:space="preserve"> architectures in </w:t>
        </w:r>
        <w:r w:rsidRPr="009424CF">
          <w:rPr>
            <w:rFonts w:eastAsia="SimSun"/>
          </w:rPr>
          <w:t>Figure 4.2.6</w:t>
        </w:r>
      </w:ins>
      <w:ins w:id="40" w:author="Ericsson" w:date="2024-08-09T14:50:00Z">
        <w:r>
          <w:rPr>
            <w:rFonts w:eastAsia="SimSun"/>
          </w:rPr>
          <w:t>,</w:t>
        </w:r>
      </w:ins>
      <w:ins w:id="41" w:author="Ericsson" w:date="2024-08-07T11:27:00Z">
        <w:r w:rsidRPr="009424CF">
          <w:rPr>
            <w:rFonts w:eastAsia="SimSun"/>
          </w:rPr>
          <w:t xml:space="preserve"> Figure 4.2.6a</w:t>
        </w:r>
      </w:ins>
      <w:ins w:id="42" w:author="Ericsson" w:date="2024-08-09T14:50:00Z">
        <w:r>
          <w:rPr>
            <w:rFonts w:eastAsia="SimSun"/>
          </w:rPr>
          <w:t>, and Figure 4.2.6b</w:t>
        </w:r>
      </w:ins>
      <w:ins w:id="43" w:author="Ericsson" w:date="2024-08-07T11:27:00Z">
        <w:r w:rsidRPr="009424CF">
          <w:rPr>
            <w:rFonts w:eastAsia="SimSun"/>
          </w:rPr>
          <w:t xml:space="preserve"> are supported </w:t>
        </w:r>
        <w:r w:rsidRPr="009424CF">
          <w:rPr>
            <w:rFonts w:eastAsia="SimSun" w:hint="eastAsia"/>
            <w:lang w:eastAsia="zh-CN"/>
          </w:rPr>
          <w:t>for</w:t>
        </w:r>
        <w:r w:rsidRPr="009424CF">
          <w:rPr>
            <w:rFonts w:eastAsia="SimSun"/>
          </w:rPr>
          <w:t xml:space="preserve"> </w:t>
        </w:r>
        <w:r w:rsidRPr="009424CF">
          <w:rPr>
            <w:rFonts w:eastAsia="SimSun" w:hint="eastAsia"/>
            <w:lang w:eastAsia="zh-CN"/>
          </w:rPr>
          <w:t>local</w:t>
        </w:r>
        <w:r w:rsidRPr="009424CF">
          <w:rPr>
            <w:rFonts w:eastAsia="SimSun"/>
            <w:lang w:eastAsia="zh-CN"/>
          </w:rPr>
          <w:t xml:space="preserve"> </w:t>
        </w:r>
        <w:r w:rsidRPr="009424CF">
          <w:rPr>
            <w:rFonts w:eastAsia="SimSun" w:hint="eastAsia"/>
            <w:lang w:eastAsia="zh-CN"/>
          </w:rPr>
          <w:t>breakout</w:t>
        </w:r>
        <w:r w:rsidRPr="009424CF">
          <w:rPr>
            <w:rFonts w:eastAsia="SimSun"/>
            <w:lang w:eastAsia="zh-CN"/>
          </w:rPr>
          <w:t xml:space="preserve"> </w:t>
        </w:r>
        <w:r w:rsidRPr="009424CF">
          <w:rPr>
            <w:rFonts w:eastAsia="SimSun" w:hint="eastAsia"/>
            <w:lang w:eastAsia="zh-CN"/>
          </w:rPr>
          <w:t>roaming</w:t>
        </w:r>
        <w:r w:rsidRPr="009424CF">
          <w:rPr>
            <w:rFonts w:eastAsia="SimSun"/>
          </w:rPr>
          <w:t xml:space="preserve">, </w:t>
        </w:r>
        <w:r w:rsidRPr="009424CF">
          <w:rPr>
            <w:rFonts w:eastAsia="DengXian"/>
          </w:rPr>
          <w:t>SMF and V-CHF determines, for the inbound roaming UE, which of the architectures is to be used (only one can be selected)</w:t>
        </w:r>
      </w:ins>
      <w:ins w:id="44" w:author="Ericsson" w:date="2024-08-09T14:50:00Z">
        <w:r>
          <w:rPr>
            <w:rFonts w:eastAsia="DengXian"/>
          </w:rPr>
          <w:t xml:space="preserve">. </w:t>
        </w:r>
        <w:bookmarkStart w:id="45" w:name="OLE_LINK9"/>
        <w:r>
          <w:rPr>
            <w:rFonts w:eastAsia="DengXian"/>
          </w:rPr>
          <w:t>The decision to use N47 or provide inter-CHF information will be made before contacting the V-CHF and can be made based on e.g., the fact that the UE use local breakout at roaming and the PLMN that the UE belongs to. The use of N107 will be made in V-CHF and can be based e.g., inter-CHF information received, and PLMN the UE belongs to. Any architecture selection will have to be</w:t>
        </w:r>
      </w:ins>
      <w:ins w:id="46" w:author="Ericsson" w:date="2024-08-07T11:27:00Z">
        <w:r w:rsidRPr="009424CF">
          <w:rPr>
            <w:rFonts w:eastAsia="DengXian"/>
          </w:rPr>
          <w:t xml:space="preserve"> based on operator agreement.</w:t>
        </w:r>
      </w:ins>
      <w:ins w:id="47" w:author="Ericsson" w:date="2024-08-09T14:50:00Z">
        <w:r>
          <w:rPr>
            <w:rFonts w:eastAsia="DengXian"/>
          </w:rPr>
          <w:t xml:space="preserve"> </w:t>
        </w:r>
      </w:ins>
      <w:bookmarkEnd w:id="45"/>
    </w:p>
    <w:p w14:paraId="7CAAD7D3" w14:textId="00A81342" w:rsidR="00083DE5" w:rsidRPr="00083DE5" w:rsidRDefault="00083DE5" w:rsidP="00083DE5">
      <w:pPr>
        <w:overflowPunct w:val="0"/>
        <w:autoSpaceDE w:val="0"/>
        <w:autoSpaceDN w:val="0"/>
        <w:adjustRightInd w:val="0"/>
        <w:textAlignment w:val="baseline"/>
        <w:rPr>
          <w:lang w:bidi="ar-IQ"/>
        </w:rPr>
      </w:pPr>
      <w:r w:rsidRPr="00083DE5">
        <w:rPr>
          <w:lang w:bidi="ar-IQ"/>
        </w:rPr>
        <w:t xml:space="preserve">V-CHF selection by </w:t>
      </w:r>
      <w:del w:id="48" w:author="Ericsson" w:date="2024-08-07T13:08:00Z">
        <w:r w:rsidRPr="00083DE5" w:rsidDel="00764665">
          <w:rPr>
            <w:lang w:bidi="ar-IQ"/>
          </w:rPr>
          <w:delText xml:space="preserve">the </w:delText>
        </w:r>
      </w:del>
      <w:r w:rsidRPr="00083DE5">
        <w:rPr>
          <w:lang w:bidi="ar-IQ"/>
        </w:rPr>
        <w:t>V-SMF, home routed and local breakout scenario at PDU session establishment or inter-PLMN V-SMF change, is based on the following and with this priority order (highest to lowest):</w:t>
      </w:r>
    </w:p>
    <w:p w14:paraId="4126A866" w14:textId="6663381B" w:rsidR="00083DE5" w:rsidRPr="00083DE5" w:rsidRDefault="00083DE5" w:rsidP="00083DE5">
      <w:pPr>
        <w:overflowPunct w:val="0"/>
        <w:autoSpaceDE w:val="0"/>
        <w:autoSpaceDN w:val="0"/>
        <w:adjustRightInd w:val="0"/>
        <w:ind w:left="568" w:hanging="284"/>
        <w:textAlignment w:val="baseline"/>
        <w:rPr>
          <w:lang w:bidi="ar-IQ"/>
        </w:rPr>
      </w:pPr>
      <w:r w:rsidRPr="00083DE5">
        <w:rPr>
          <w:lang w:bidi="ar-IQ"/>
        </w:rPr>
        <w:t>-</w:t>
      </w:r>
      <w:r w:rsidRPr="00083DE5">
        <w:rPr>
          <w:lang w:bidi="ar-IQ"/>
        </w:rPr>
        <w:tab/>
        <w:t xml:space="preserve">NRF based discovery, can be based </w:t>
      </w:r>
      <w:del w:id="49" w:author="Ericsson" w:date="2024-08-07T13:10:00Z">
        <w:r w:rsidRPr="00083DE5" w:rsidDel="00E3697A">
          <w:rPr>
            <w:lang w:bidi="ar-IQ"/>
          </w:rPr>
          <w:delText>on that the UE is an inbound roamer i.e.</w:delText>
        </w:r>
      </w:del>
      <w:ins w:id="50" w:author="Ericsson" w:date="2024-08-07T13:10:00Z">
        <w:r w:rsidR="00E3697A">
          <w:rPr>
            <w:lang w:bidi="ar-IQ"/>
          </w:rPr>
          <w:t>e.g.</w:t>
        </w:r>
      </w:ins>
      <w:r w:rsidRPr="00083DE5">
        <w:rPr>
          <w:lang w:bidi="ar-IQ"/>
        </w:rPr>
        <w:t>, HPLMN of the UE.</w:t>
      </w:r>
    </w:p>
    <w:p w14:paraId="03171684" w14:textId="77777777" w:rsidR="00083DE5" w:rsidRPr="00083DE5" w:rsidRDefault="00083DE5" w:rsidP="00083DE5">
      <w:pPr>
        <w:overflowPunct w:val="0"/>
        <w:autoSpaceDE w:val="0"/>
        <w:autoSpaceDN w:val="0"/>
        <w:adjustRightInd w:val="0"/>
        <w:ind w:left="568" w:hanging="284"/>
        <w:textAlignment w:val="baseline"/>
        <w:rPr>
          <w:lang w:bidi="ar-IQ"/>
        </w:rPr>
      </w:pPr>
      <w:r w:rsidRPr="00083DE5">
        <w:rPr>
          <w:lang w:bidi="ar-IQ"/>
        </w:rPr>
        <w:t>-</w:t>
      </w:r>
      <w:r w:rsidRPr="00083DE5">
        <w:rPr>
          <w:lang w:bidi="ar-IQ"/>
        </w:rPr>
        <w:tab/>
        <w:t>V-SMF locally provisioned charging characteristics.</w:t>
      </w:r>
    </w:p>
    <w:p w14:paraId="27C7880B" w14:textId="36C0D0B1" w:rsidR="00083DE5" w:rsidRPr="00083DE5" w:rsidRDefault="00083DE5" w:rsidP="00083DE5">
      <w:pPr>
        <w:overflowPunct w:val="0"/>
        <w:autoSpaceDE w:val="0"/>
        <w:autoSpaceDN w:val="0"/>
        <w:adjustRightInd w:val="0"/>
        <w:textAlignment w:val="baseline"/>
        <w:rPr>
          <w:lang w:bidi="ar-IQ"/>
        </w:rPr>
      </w:pPr>
      <w:r w:rsidRPr="00083DE5">
        <w:rPr>
          <w:lang w:bidi="ar-IQ"/>
        </w:rPr>
        <w:t xml:space="preserve">V-CHF selection by </w:t>
      </w:r>
      <w:del w:id="51" w:author="Ericsson" w:date="2024-08-07T13:08:00Z">
        <w:r w:rsidRPr="00083DE5" w:rsidDel="00764665">
          <w:rPr>
            <w:lang w:bidi="ar-IQ"/>
          </w:rPr>
          <w:delText xml:space="preserve">the </w:delText>
        </w:r>
      </w:del>
      <w:r w:rsidRPr="00083DE5">
        <w:rPr>
          <w:lang w:bidi="ar-IQ"/>
        </w:rPr>
        <w:t>V-SMF, home routed and local breakout scenario at intra-PLMN V-SMF change, is based on the following and with this priority order (highest to lowest):</w:t>
      </w:r>
    </w:p>
    <w:p w14:paraId="2CBAC96B" w14:textId="77777777" w:rsidR="00083DE5" w:rsidRPr="00083DE5" w:rsidRDefault="00083DE5" w:rsidP="00083DE5">
      <w:pPr>
        <w:overflowPunct w:val="0"/>
        <w:autoSpaceDE w:val="0"/>
        <w:autoSpaceDN w:val="0"/>
        <w:adjustRightInd w:val="0"/>
        <w:ind w:left="568" w:hanging="284"/>
        <w:textAlignment w:val="baseline"/>
        <w:rPr>
          <w:lang w:bidi="ar-IQ"/>
        </w:rPr>
      </w:pPr>
      <w:r w:rsidRPr="00083DE5">
        <w:rPr>
          <w:lang w:bidi="ar-IQ"/>
        </w:rPr>
        <w:t>-</w:t>
      </w:r>
      <w:r w:rsidRPr="00083DE5">
        <w:rPr>
          <w:lang w:bidi="ar-IQ"/>
        </w:rPr>
        <w:tab/>
        <w:t>old V-SMF supplied V-CHF address</w:t>
      </w:r>
    </w:p>
    <w:p w14:paraId="14CDD9ED" w14:textId="2B7191C0" w:rsidR="00083DE5" w:rsidRPr="00083DE5" w:rsidRDefault="00083DE5" w:rsidP="00083DE5">
      <w:pPr>
        <w:overflowPunct w:val="0"/>
        <w:autoSpaceDE w:val="0"/>
        <w:autoSpaceDN w:val="0"/>
        <w:adjustRightInd w:val="0"/>
        <w:textAlignment w:val="baseline"/>
        <w:rPr>
          <w:lang w:bidi="ar-IQ"/>
        </w:rPr>
      </w:pPr>
      <w:r w:rsidRPr="00083DE5">
        <w:rPr>
          <w:lang w:bidi="ar-IQ"/>
        </w:rPr>
        <w:t xml:space="preserve">H-CHF selection by </w:t>
      </w:r>
      <w:del w:id="52" w:author="Ericsson" w:date="2024-08-07T13:08:00Z">
        <w:r w:rsidRPr="00083DE5" w:rsidDel="00764665">
          <w:rPr>
            <w:lang w:bidi="ar-IQ"/>
          </w:rPr>
          <w:delText xml:space="preserve">the </w:delText>
        </w:r>
      </w:del>
      <w:r w:rsidRPr="00083DE5">
        <w:rPr>
          <w:lang w:bidi="ar-IQ"/>
        </w:rPr>
        <w:t>H-SMF, home routed scenario, follows the CHF selection in clause 5.1.8.</w:t>
      </w:r>
    </w:p>
    <w:p w14:paraId="382E1A96" w14:textId="531A458F" w:rsidR="00083DE5" w:rsidRPr="00083DE5" w:rsidRDefault="00083DE5" w:rsidP="00083DE5">
      <w:pPr>
        <w:overflowPunct w:val="0"/>
        <w:autoSpaceDE w:val="0"/>
        <w:autoSpaceDN w:val="0"/>
        <w:adjustRightInd w:val="0"/>
        <w:textAlignment w:val="baseline"/>
        <w:rPr>
          <w:lang w:bidi="ar-IQ"/>
        </w:rPr>
      </w:pPr>
      <w:r w:rsidRPr="00083DE5">
        <w:rPr>
          <w:lang w:bidi="ar-IQ"/>
        </w:rPr>
        <w:t xml:space="preserve">H-CHF selection by </w:t>
      </w:r>
      <w:del w:id="53" w:author="Ericsson" w:date="2024-08-07T13:08:00Z">
        <w:r w:rsidRPr="00083DE5" w:rsidDel="00764665">
          <w:rPr>
            <w:lang w:bidi="ar-IQ"/>
          </w:rPr>
          <w:delText xml:space="preserve">the </w:delText>
        </w:r>
      </w:del>
      <w:r w:rsidRPr="00083DE5">
        <w:rPr>
          <w:lang w:bidi="ar-IQ"/>
        </w:rPr>
        <w:t>V-SMF, local breakout scenario, is based on the following and with this priority order (highest to lowest):</w:t>
      </w:r>
    </w:p>
    <w:p w14:paraId="5BBEBCE4" w14:textId="30C8F617" w:rsidR="00083DE5" w:rsidRPr="00083DE5" w:rsidRDefault="00083DE5" w:rsidP="00083DE5">
      <w:pPr>
        <w:overflowPunct w:val="0"/>
        <w:autoSpaceDE w:val="0"/>
        <w:autoSpaceDN w:val="0"/>
        <w:adjustRightInd w:val="0"/>
        <w:ind w:left="568" w:hanging="284"/>
        <w:textAlignment w:val="baseline"/>
        <w:rPr>
          <w:lang w:bidi="ar-IQ"/>
        </w:rPr>
      </w:pPr>
      <w:r w:rsidRPr="00083DE5">
        <w:rPr>
          <w:lang w:bidi="ar-IQ"/>
        </w:rPr>
        <w:t>-</w:t>
      </w:r>
      <w:r w:rsidRPr="00083DE5">
        <w:rPr>
          <w:lang w:bidi="ar-IQ"/>
        </w:rPr>
        <w:tab/>
        <w:t xml:space="preserve">NRF based discovery, can be based on </w:t>
      </w:r>
      <w:ins w:id="54" w:author="Ericsson" w:date="2024-08-07T13:10:00Z">
        <w:r w:rsidR="00E3697A">
          <w:rPr>
            <w:lang w:bidi="ar-IQ"/>
          </w:rPr>
          <w:t xml:space="preserve">e.g., </w:t>
        </w:r>
      </w:ins>
      <w:r w:rsidRPr="00083DE5">
        <w:rPr>
          <w:lang w:bidi="ar-IQ"/>
        </w:rPr>
        <w:t>HPLMN of the UE.</w:t>
      </w:r>
    </w:p>
    <w:p w14:paraId="3F614CD9" w14:textId="77777777" w:rsidR="00083DE5" w:rsidRPr="00083DE5" w:rsidRDefault="00083DE5" w:rsidP="00083DE5">
      <w:pPr>
        <w:overflowPunct w:val="0"/>
        <w:autoSpaceDE w:val="0"/>
        <w:autoSpaceDN w:val="0"/>
        <w:adjustRightInd w:val="0"/>
        <w:ind w:left="568" w:hanging="284"/>
        <w:textAlignment w:val="baseline"/>
        <w:rPr>
          <w:lang w:bidi="ar-IQ"/>
        </w:rPr>
      </w:pPr>
      <w:r w:rsidRPr="00083DE5">
        <w:rPr>
          <w:lang w:bidi="ar-IQ"/>
        </w:rPr>
        <w:t>-</w:t>
      </w:r>
      <w:r w:rsidRPr="00083DE5">
        <w:rPr>
          <w:lang w:bidi="ar-IQ"/>
        </w:rPr>
        <w:tab/>
        <w:t>V-SMF locally provisioned charging characteristics.</w:t>
      </w:r>
    </w:p>
    <w:p w14:paraId="12CDE864" w14:textId="24AFB943" w:rsidR="00083DE5" w:rsidRPr="00083DE5" w:rsidDel="00340A03" w:rsidRDefault="00083DE5" w:rsidP="00083DE5">
      <w:pPr>
        <w:overflowPunct w:val="0"/>
        <w:autoSpaceDE w:val="0"/>
        <w:autoSpaceDN w:val="0"/>
        <w:adjustRightInd w:val="0"/>
        <w:textAlignment w:val="baseline"/>
        <w:rPr>
          <w:del w:id="55" w:author="Ericsson" w:date="2024-08-07T11:30:00Z"/>
          <w:lang w:val="en-US" w:bidi="ar-IQ"/>
        </w:rPr>
      </w:pPr>
      <w:del w:id="56" w:author="Ericsson" w:date="2024-08-07T11:30:00Z">
        <w:r w:rsidRPr="00083DE5" w:rsidDel="00340A03">
          <w:rPr>
            <w:lang w:val="en-US" w:bidi="ar-IQ"/>
          </w:rPr>
          <w:delText xml:space="preserve"> </w:delText>
        </w:r>
      </w:del>
    </w:p>
    <w:p w14:paraId="005909B7" w14:textId="38E58A12" w:rsidR="00083DE5" w:rsidRPr="00083DE5" w:rsidRDefault="00764665" w:rsidP="00083DE5">
      <w:pPr>
        <w:overflowPunct w:val="0"/>
        <w:autoSpaceDE w:val="0"/>
        <w:autoSpaceDN w:val="0"/>
        <w:adjustRightInd w:val="0"/>
        <w:textAlignment w:val="baseline"/>
        <w:rPr>
          <w:lang w:val="en-US" w:eastAsia="zh-CN"/>
        </w:rPr>
      </w:pPr>
      <w:ins w:id="57" w:author="Ericsson" w:date="2024-08-07T13:08:00Z">
        <w:r>
          <w:rPr>
            <w:lang w:val="en-US" w:bidi="ar-IQ"/>
          </w:rPr>
          <w:t>H</w:t>
        </w:r>
      </w:ins>
      <w:ins w:id="58" w:author="Ericsson" w:date="2024-08-07T13:07:00Z">
        <w:r w:rsidR="004C05C2" w:rsidRPr="00083DE5">
          <w:rPr>
            <w:lang w:val="en-US" w:bidi="ar-IQ"/>
          </w:rPr>
          <w:t xml:space="preserve">-CHF </w:t>
        </w:r>
        <w:r w:rsidR="004C05C2" w:rsidRPr="00083DE5">
          <w:rPr>
            <w:lang w:val="en-US" w:eastAsia="zh-CN"/>
          </w:rPr>
          <w:t>s</w:t>
        </w:r>
        <w:r w:rsidR="004C05C2" w:rsidRPr="00083DE5">
          <w:rPr>
            <w:rFonts w:hint="eastAsia"/>
            <w:lang w:val="en-US" w:eastAsia="zh-CN"/>
          </w:rPr>
          <w:t>ele</w:t>
        </w:r>
        <w:r w:rsidR="004C05C2" w:rsidRPr="00083DE5">
          <w:rPr>
            <w:lang w:val="en-US" w:eastAsia="zh-CN"/>
          </w:rPr>
          <w:t>ct</w:t>
        </w:r>
      </w:ins>
      <w:ins w:id="59" w:author="Ericsson" w:date="2024-08-07T13:08:00Z">
        <w:r>
          <w:rPr>
            <w:lang w:val="en-US" w:eastAsia="zh-CN"/>
          </w:rPr>
          <w:t>ion by</w:t>
        </w:r>
      </w:ins>
      <w:ins w:id="60" w:author="Ericsson" w:date="2024-08-07T13:07:00Z">
        <w:r w:rsidR="004C05C2" w:rsidRPr="00083DE5">
          <w:rPr>
            <w:lang w:val="en-US" w:eastAsia="zh-CN"/>
          </w:rPr>
          <w:t xml:space="preserve"> H-CHF</w:t>
        </w:r>
      </w:ins>
      <w:ins w:id="61" w:author="Ericsson" w:date="2024-08-07T13:08:00Z">
        <w:r>
          <w:rPr>
            <w:lang w:val="en-US" w:bidi="ar-IQ"/>
          </w:rPr>
          <w:t>,</w:t>
        </w:r>
      </w:ins>
      <w:del w:id="62" w:author="Ericsson" w:date="2024-08-07T13:08:00Z">
        <w:r w:rsidR="00083DE5" w:rsidRPr="00083DE5" w:rsidDel="00764665">
          <w:rPr>
            <w:lang w:val="en-US" w:bidi="ar-IQ"/>
          </w:rPr>
          <w:delText>In</w:delText>
        </w:r>
      </w:del>
      <w:r w:rsidR="00083DE5" w:rsidRPr="00083DE5">
        <w:rPr>
          <w:lang w:val="en-US" w:bidi="ar-IQ"/>
        </w:rPr>
        <w:t xml:space="preserve"> local breakout scenario with architecture in </w:t>
      </w:r>
      <w:ins w:id="63" w:author="Ericsson" w:date="2024-08-07T13:06:00Z">
        <w:r w:rsidR="001E51DA" w:rsidRPr="009424CF">
          <w:rPr>
            <w:rFonts w:eastAsia="SimSun"/>
          </w:rPr>
          <w:t>Figure 4.2.6a</w:t>
        </w:r>
      </w:ins>
      <w:del w:id="64" w:author="Ericsson" w:date="2024-08-07T13:06:00Z">
        <w:r w:rsidR="00083DE5" w:rsidRPr="00083DE5" w:rsidDel="001E51DA">
          <w:delText>Figure 4.2.x</w:delText>
        </w:r>
      </w:del>
      <w:r w:rsidR="00083DE5" w:rsidRPr="00083DE5">
        <w:rPr>
          <w:lang w:val="en-US" w:bidi="ar-IQ"/>
        </w:rPr>
        <w:t xml:space="preserve">, </w:t>
      </w:r>
      <w:del w:id="65" w:author="Ericsson" w:date="2024-08-07T13:08:00Z">
        <w:r w:rsidR="00083DE5" w:rsidRPr="00083DE5" w:rsidDel="007F4564">
          <w:rPr>
            <w:lang w:val="en-US" w:bidi="ar-IQ"/>
          </w:rPr>
          <w:delText xml:space="preserve">the V-CHF may </w:delText>
        </w:r>
        <w:r w:rsidR="00083DE5" w:rsidRPr="00083DE5" w:rsidDel="007F4564">
          <w:rPr>
            <w:lang w:val="en-US" w:eastAsia="zh-CN"/>
          </w:rPr>
          <w:delText>s</w:delText>
        </w:r>
        <w:r w:rsidR="00083DE5" w:rsidRPr="00083DE5" w:rsidDel="007F4564">
          <w:rPr>
            <w:rFonts w:hint="eastAsia"/>
            <w:lang w:val="en-US" w:eastAsia="zh-CN"/>
          </w:rPr>
          <w:delText>ele</w:delText>
        </w:r>
        <w:r w:rsidR="00083DE5" w:rsidRPr="00083DE5" w:rsidDel="007F4564">
          <w:rPr>
            <w:lang w:val="en-US" w:eastAsia="zh-CN"/>
          </w:rPr>
          <w:delText>ct H-CHF</w:delText>
        </w:r>
      </w:del>
      <w:ins w:id="66" w:author="Ericsson" w:date="2024-08-07T13:08:00Z">
        <w:r w:rsidR="007F4564">
          <w:rPr>
            <w:lang w:val="en-US" w:bidi="ar-IQ"/>
          </w:rPr>
          <w:t>may be</w:t>
        </w:r>
      </w:ins>
      <w:r w:rsidR="00083DE5" w:rsidRPr="00083DE5">
        <w:rPr>
          <w:lang w:val="en-US" w:eastAsia="zh-CN"/>
        </w:rPr>
        <w:t xml:space="preserve"> </w:t>
      </w:r>
      <w:r w:rsidR="00083DE5" w:rsidRPr="00083DE5">
        <w:rPr>
          <w:lang w:bidi="ar-IQ"/>
        </w:rPr>
        <w:t>based on the following and with this priority order (highest to lowest):</w:t>
      </w:r>
    </w:p>
    <w:p w14:paraId="72D66C99" w14:textId="11C0060C" w:rsidR="00083DE5" w:rsidRPr="00083DE5" w:rsidRDefault="00083DE5" w:rsidP="00083DE5">
      <w:pPr>
        <w:overflowPunct w:val="0"/>
        <w:autoSpaceDE w:val="0"/>
        <w:autoSpaceDN w:val="0"/>
        <w:adjustRightInd w:val="0"/>
        <w:ind w:left="568" w:hanging="284"/>
        <w:textAlignment w:val="baseline"/>
        <w:rPr>
          <w:lang w:val="en-US"/>
        </w:rPr>
      </w:pPr>
      <w:r w:rsidRPr="00083DE5">
        <w:rPr>
          <w:lang w:val="en-US" w:eastAsia="zh-CN"/>
        </w:rPr>
        <w:t>-</w:t>
      </w:r>
      <w:r w:rsidRPr="00083DE5">
        <w:rPr>
          <w:lang w:val="en-US" w:eastAsia="zh-CN"/>
        </w:rPr>
        <w:tab/>
      </w:r>
      <w:r w:rsidRPr="00083DE5">
        <w:rPr>
          <w:lang w:val="en-US"/>
        </w:rPr>
        <w:t>NRF based discovery</w:t>
      </w:r>
      <w:ins w:id="67" w:author="Ericsson" w:date="2024-08-07T13:11:00Z">
        <w:r w:rsidR="00B6528B" w:rsidRPr="00083DE5">
          <w:rPr>
            <w:lang w:bidi="ar-IQ"/>
          </w:rPr>
          <w:t xml:space="preserve">, can be based on </w:t>
        </w:r>
        <w:r w:rsidR="00B6528B">
          <w:rPr>
            <w:lang w:bidi="ar-IQ"/>
          </w:rPr>
          <w:t xml:space="preserve">e.g., </w:t>
        </w:r>
        <w:r w:rsidR="00B6528B" w:rsidRPr="00083DE5">
          <w:rPr>
            <w:lang w:bidi="ar-IQ"/>
          </w:rPr>
          <w:t xml:space="preserve">HPLMN of the </w:t>
        </w:r>
        <w:proofErr w:type="gramStart"/>
        <w:r w:rsidR="00B6528B" w:rsidRPr="00083DE5">
          <w:rPr>
            <w:lang w:bidi="ar-IQ"/>
          </w:rPr>
          <w:t>UE.</w:t>
        </w:r>
      </w:ins>
      <w:r w:rsidRPr="00083DE5">
        <w:rPr>
          <w:lang w:val="en-US"/>
        </w:rPr>
        <w:t>.</w:t>
      </w:r>
      <w:proofErr w:type="gramEnd"/>
    </w:p>
    <w:p w14:paraId="27110F7D" w14:textId="77777777" w:rsidR="00083DE5" w:rsidRPr="00083DE5" w:rsidRDefault="00083DE5" w:rsidP="00083DE5">
      <w:pPr>
        <w:overflowPunct w:val="0"/>
        <w:autoSpaceDE w:val="0"/>
        <w:autoSpaceDN w:val="0"/>
        <w:adjustRightInd w:val="0"/>
        <w:ind w:left="568" w:hanging="284"/>
        <w:textAlignment w:val="baseline"/>
        <w:rPr>
          <w:lang w:bidi="ar-IQ"/>
        </w:rPr>
      </w:pPr>
      <w:r w:rsidRPr="00083DE5">
        <w:rPr>
          <w:lang w:val="en-US" w:eastAsia="zh-CN"/>
        </w:rPr>
        <w:t>-</w:t>
      </w:r>
      <w:r w:rsidRPr="00083DE5">
        <w:rPr>
          <w:lang w:val="en-US" w:eastAsia="zh-CN"/>
        </w:rPr>
        <w:tab/>
        <w:t xml:space="preserve">V-CHF </w:t>
      </w:r>
      <w:r w:rsidRPr="00083DE5">
        <w:rPr>
          <w:lang w:bidi="ar-IQ"/>
        </w:rPr>
        <w:t>locally provisioned address(es).</w:t>
      </w:r>
    </w:p>
    <w:p w14:paraId="520AEE09" w14:textId="77777777" w:rsidR="007720D0" w:rsidRPr="00F90067" w:rsidRDefault="007720D0"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F90067"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F90067" w:rsidRDefault="008544B5" w:rsidP="005E7A57">
            <w:pPr>
              <w:jc w:val="center"/>
              <w:rPr>
                <w:rFonts w:ascii="Arial" w:hAnsi="Arial" w:cs="Arial"/>
                <w:b/>
                <w:bCs/>
                <w:sz w:val="28"/>
                <w:szCs w:val="28"/>
              </w:rPr>
            </w:pPr>
            <w:r w:rsidRPr="00F90067">
              <w:rPr>
                <w:rFonts w:ascii="Arial" w:hAnsi="Arial" w:cs="Arial"/>
                <w:b/>
                <w:bCs/>
                <w:sz w:val="28"/>
                <w:szCs w:val="28"/>
              </w:rPr>
              <w:t>End of changes</w:t>
            </w:r>
          </w:p>
        </w:tc>
      </w:tr>
    </w:tbl>
    <w:p w14:paraId="68C9CD36" w14:textId="77777777" w:rsidR="001E41F3" w:rsidRPr="00F90067" w:rsidRDefault="001E41F3"/>
    <w:sectPr w:rsidR="001E41F3" w:rsidRPr="00F9006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42A08" w14:textId="77777777" w:rsidR="006B3155" w:rsidRDefault="006B3155">
      <w:r>
        <w:separator/>
      </w:r>
    </w:p>
  </w:endnote>
  <w:endnote w:type="continuationSeparator" w:id="0">
    <w:p w14:paraId="7AA19E89" w14:textId="77777777" w:rsidR="006B3155" w:rsidRDefault="006B3155">
      <w:r>
        <w:continuationSeparator/>
      </w:r>
    </w:p>
  </w:endnote>
  <w:endnote w:type="continuationNotice" w:id="1">
    <w:p w14:paraId="6D5F9657" w14:textId="77777777" w:rsidR="006B3155" w:rsidRDefault="006B3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3A25" w14:textId="77777777" w:rsidR="006B3155" w:rsidRDefault="006B3155">
      <w:r>
        <w:separator/>
      </w:r>
    </w:p>
  </w:footnote>
  <w:footnote w:type="continuationSeparator" w:id="0">
    <w:p w14:paraId="7B36AC4B" w14:textId="77777777" w:rsidR="006B3155" w:rsidRDefault="006B3155">
      <w:r>
        <w:continuationSeparator/>
      </w:r>
    </w:p>
  </w:footnote>
  <w:footnote w:type="continuationNotice" w:id="1">
    <w:p w14:paraId="79DACE6B" w14:textId="77777777" w:rsidR="006B3155" w:rsidRDefault="006B3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 w:numId="35" w16cid:durableId="12058696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3393106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4410"/>
    <w:rsid w:val="000166BF"/>
    <w:rsid w:val="00017702"/>
    <w:rsid w:val="000201E5"/>
    <w:rsid w:val="00020512"/>
    <w:rsid w:val="000219CA"/>
    <w:rsid w:val="00022E4A"/>
    <w:rsid w:val="000269B2"/>
    <w:rsid w:val="00026FF2"/>
    <w:rsid w:val="00033B0A"/>
    <w:rsid w:val="00033D7B"/>
    <w:rsid w:val="0003721C"/>
    <w:rsid w:val="00043977"/>
    <w:rsid w:val="000439C9"/>
    <w:rsid w:val="00044C48"/>
    <w:rsid w:val="00050429"/>
    <w:rsid w:val="000545EB"/>
    <w:rsid w:val="00054662"/>
    <w:rsid w:val="00062CE9"/>
    <w:rsid w:val="00065D6A"/>
    <w:rsid w:val="00077BF9"/>
    <w:rsid w:val="0008094F"/>
    <w:rsid w:val="00080B8C"/>
    <w:rsid w:val="00083DE5"/>
    <w:rsid w:val="000913C3"/>
    <w:rsid w:val="000913EE"/>
    <w:rsid w:val="00097D7B"/>
    <w:rsid w:val="000A26AB"/>
    <w:rsid w:val="000A2C7C"/>
    <w:rsid w:val="000A3BB1"/>
    <w:rsid w:val="000A4CFA"/>
    <w:rsid w:val="000A6394"/>
    <w:rsid w:val="000B05B3"/>
    <w:rsid w:val="000B13C5"/>
    <w:rsid w:val="000B1DFA"/>
    <w:rsid w:val="000B2A13"/>
    <w:rsid w:val="000B7FED"/>
    <w:rsid w:val="000C02EE"/>
    <w:rsid w:val="000C038A"/>
    <w:rsid w:val="000C12BE"/>
    <w:rsid w:val="000C18B3"/>
    <w:rsid w:val="000C55F5"/>
    <w:rsid w:val="000C5F1A"/>
    <w:rsid w:val="000C6017"/>
    <w:rsid w:val="000C648D"/>
    <w:rsid w:val="000C6598"/>
    <w:rsid w:val="000D2442"/>
    <w:rsid w:val="000D304C"/>
    <w:rsid w:val="000D3CAE"/>
    <w:rsid w:val="000D4264"/>
    <w:rsid w:val="000D44B3"/>
    <w:rsid w:val="000D5C09"/>
    <w:rsid w:val="000E014D"/>
    <w:rsid w:val="000E246F"/>
    <w:rsid w:val="000E64C6"/>
    <w:rsid w:val="000F22FD"/>
    <w:rsid w:val="000F35DE"/>
    <w:rsid w:val="00100D04"/>
    <w:rsid w:val="0010207D"/>
    <w:rsid w:val="00107660"/>
    <w:rsid w:val="0011143C"/>
    <w:rsid w:val="001114DE"/>
    <w:rsid w:val="0011455F"/>
    <w:rsid w:val="00116C29"/>
    <w:rsid w:val="00121875"/>
    <w:rsid w:val="00124361"/>
    <w:rsid w:val="00125134"/>
    <w:rsid w:val="00125627"/>
    <w:rsid w:val="0012629D"/>
    <w:rsid w:val="001306F9"/>
    <w:rsid w:val="0013250A"/>
    <w:rsid w:val="00132C64"/>
    <w:rsid w:val="00145014"/>
    <w:rsid w:val="00145D43"/>
    <w:rsid w:val="001460D5"/>
    <w:rsid w:val="00146667"/>
    <w:rsid w:val="00146BFA"/>
    <w:rsid w:val="00146FA4"/>
    <w:rsid w:val="0015185E"/>
    <w:rsid w:val="00152E21"/>
    <w:rsid w:val="001550EE"/>
    <w:rsid w:val="00164FA5"/>
    <w:rsid w:val="001660AE"/>
    <w:rsid w:val="00166D8A"/>
    <w:rsid w:val="00172379"/>
    <w:rsid w:val="0017300D"/>
    <w:rsid w:val="0017792B"/>
    <w:rsid w:val="001829E8"/>
    <w:rsid w:val="0018747F"/>
    <w:rsid w:val="00192C46"/>
    <w:rsid w:val="00195866"/>
    <w:rsid w:val="001A08B3"/>
    <w:rsid w:val="001A1162"/>
    <w:rsid w:val="001A14E0"/>
    <w:rsid w:val="001A18F8"/>
    <w:rsid w:val="001A4B5E"/>
    <w:rsid w:val="001A6FF0"/>
    <w:rsid w:val="001A7B60"/>
    <w:rsid w:val="001B3451"/>
    <w:rsid w:val="001B4697"/>
    <w:rsid w:val="001B52F0"/>
    <w:rsid w:val="001B55F7"/>
    <w:rsid w:val="001B7A65"/>
    <w:rsid w:val="001C406A"/>
    <w:rsid w:val="001C7B3C"/>
    <w:rsid w:val="001D0818"/>
    <w:rsid w:val="001D099C"/>
    <w:rsid w:val="001E0EE4"/>
    <w:rsid w:val="001E126D"/>
    <w:rsid w:val="001E27D6"/>
    <w:rsid w:val="001E293E"/>
    <w:rsid w:val="001E41F3"/>
    <w:rsid w:val="001E5193"/>
    <w:rsid w:val="001E51DA"/>
    <w:rsid w:val="001E5FE0"/>
    <w:rsid w:val="001E63C1"/>
    <w:rsid w:val="001E691B"/>
    <w:rsid w:val="001E7F7D"/>
    <w:rsid w:val="001F5371"/>
    <w:rsid w:val="002038A9"/>
    <w:rsid w:val="00206702"/>
    <w:rsid w:val="00210E6B"/>
    <w:rsid w:val="00212922"/>
    <w:rsid w:val="00214082"/>
    <w:rsid w:val="002160F6"/>
    <w:rsid w:val="00216CDA"/>
    <w:rsid w:val="00217CEF"/>
    <w:rsid w:val="002229A4"/>
    <w:rsid w:val="00230193"/>
    <w:rsid w:val="00231208"/>
    <w:rsid w:val="00236769"/>
    <w:rsid w:val="002376F2"/>
    <w:rsid w:val="00240C34"/>
    <w:rsid w:val="00240ED0"/>
    <w:rsid w:val="00242D72"/>
    <w:rsid w:val="00244D2D"/>
    <w:rsid w:val="002476FE"/>
    <w:rsid w:val="00247DD2"/>
    <w:rsid w:val="0025283A"/>
    <w:rsid w:val="00253685"/>
    <w:rsid w:val="0025373C"/>
    <w:rsid w:val="002544AF"/>
    <w:rsid w:val="0026004D"/>
    <w:rsid w:val="00260E66"/>
    <w:rsid w:val="002640DD"/>
    <w:rsid w:val="002668F6"/>
    <w:rsid w:val="00267449"/>
    <w:rsid w:val="00267B1C"/>
    <w:rsid w:val="002730DD"/>
    <w:rsid w:val="00273AA1"/>
    <w:rsid w:val="00275A3F"/>
    <w:rsid w:val="00275D12"/>
    <w:rsid w:val="00277F75"/>
    <w:rsid w:val="00283AC6"/>
    <w:rsid w:val="00284FEB"/>
    <w:rsid w:val="002860C4"/>
    <w:rsid w:val="00290886"/>
    <w:rsid w:val="00291BDA"/>
    <w:rsid w:val="00295264"/>
    <w:rsid w:val="002A443B"/>
    <w:rsid w:val="002A5BC1"/>
    <w:rsid w:val="002A7D0E"/>
    <w:rsid w:val="002B3D34"/>
    <w:rsid w:val="002B5741"/>
    <w:rsid w:val="002B5F7C"/>
    <w:rsid w:val="002B6787"/>
    <w:rsid w:val="002C4796"/>
    <w:rsid w:val="002C7D30"/>
    <w:rsid w:val="002C7E68"/>
    <w:rsid w:val="002D30BF"/>
    <w:rsid w:val="002E472E"/>
    <w:rsid w:val="002E5770"/>
    <w:rsid w:val="002F0F56"/>
    <w:rsid w:val="002F23E4"/>
    <w:rsid w:val="002F2AAC"/>
    <w:rsid w:val="002F3A54"/>
    <w:rsid w:val="002F3EE6"/>
    <w:rsid w:val="002F48CB"/>
    <w:rsid w:val="00300002"/>
    <w:rsid w:val="003020D6"/>
    <w:rsid w:val="00305409"/>
    <w:rsid w:val="003153F3"/>
    <w:rsid w:val="00316722"/>
    <w:rsid w:val="003210A3"/>
    <w:rsid w:val="00322B89"/>
    <w:rsid w:val="00327009"/>
    <w:rsid w:val="003376C9"/>
    <w:rsid w:val="0033791F"/>
    <w:rsid w:val="00340A03"/>
    <w:rsid w:val="0034108E"/>
    <w:rsid w:val="00345D15"/>
    <w:rsid w:val="0034650E"/>
    <w:rsid w:val="0034679D"/>
    <w:rsid w:val="00347424"/>
    <w:rsid w:val="00347C57"/>
    <w:rsid w:val="003514A8"/>
    <w:rsid w:val="00353A49"/>
    <w:rsid w:val="003609EF"/>
    <w:rsid w:val="0036190D"/>
    <w:rsid w:val="0036231A"/>
    <w:rsid w:val="00362E91"/>
    <w:rsid w:val="00363EE3"/>
    <w:rsid w:val="00365640"/>
    <w:rsid w:val="00365CC2"/>
    <w:rsid w:val="003700D8"/>
    <w:rsid w:val="00374DD4"/>
    <w:rsid w:val="00376B07"/>
    <w:rsid w:val="00376C5E"/>
    <w:rsid w:val="00376EEA"/>
    <w:rsid w:val="00376F96"/>
    <w:rsid w:val="00391A10"/>
    <w:rsid w:val="003921DC"/>
    <w:rsid w:val="00393BC2"/>
    <w:rsid w:val="00393E19"/>
    <w:rsid w:val="0039676B"/>
    <w:rsid w:val="00396FBF"/>
    <w:rsid w:val="00397E2C"/>
    <w:rsid w:val="003A1094"/>
    <w:rsid w:val="003A1240"/>
    <w:rsid w:val="003A1BC0"/>
    <w:rsid w:val="003A2720"/>
    <w:rsid w:val="003A49CB"/>
    <w:rsid w:val="003A51A0"/>
    <w:rsid w:val="003A7260"/>
    <w:rsid w:val="003A7C25"/>
    <w:rsid w:val="003A7ECD"/>
    <w:rsid w:val="003B1D2D"/>
    <w:rsid w:val="003C27F8"/>
    <w:rsid w:val="003C56B2"/>
    <w:rsid w:val="003C5B73"/>
    <w:rsid w:val="003D0057"/>
    <w:rsid w:val="003E1A36"/>
    <w:rsid w:val="003E3268"/>
    <w:rsid w:val="003E3619"/>
    <w:rsid w:val="003E38FB"/>
    <w:rsid w:val="003E4A04"/>
    <w:rsid w:val="003F10E1"/>
    <w:rsid w:val="003F1220"/>
    <w:rsid w:val="003F5260"/>
    <w:rsid w:val="003F6D6C"/>
    <w:rsid w:val="003F714A"/>
    <w:rsid w:val="004019AA"/>
    <w:rsid w:val="0040632E"/>
    <w:rsid w:val="00410371"/>
    <w:rsid w:val="00412FED"/>
    <w:rsid w:val="00414C41"/>
    <w:rsid w:val="004242F1"/>
    <w:rsid w:val="00427A9F"/>
    <w:rsid w:val="004310BB"/>
    <w:rsid w:val="004331BB"/>
    <w:rsid w:val="004352AB"/>
    <w:rsid w:val="0043547C"/>
    <w:rsid w:val="004408F2"/>
    <w:rsid w:val="00442AF8"/>
    <w:rsid w:val="00444E1B"/>
    <w:rsid w:val="004458DA"/>
    <w:rsid w:val="00445C7F"/>
    <w:rsid w:val="004460B3"/>
    <w:rsid w:val="00447360"/>
    <w:rsid w:val="00453C6B"/>
    <w:rsid w:val="00455358"/>
    <w:rsid w:val="0045704E"/>
    <w:rsid w:val="00461D6C"/>
    <w:rsid w:val="00464212"/>
    <w:rsid w:val="00464F6F"/>
    <w:rsid w:val="00466077"/>
    <w:rsid w:val="00472945"/>
    <w:rsid w:val="0047376B"/>
    <w:rsid w:val="00477C13"/>
    <w:rsid w:val="00477EFF"/>
    <w:rsid w:val="00481C24"/>
    <w:rsid w:val="0048532A"/>
    <w:rsid w:val="004859B7"/>
    <w:rsid w:val="00491895"/>
    <w:rsid w:val="00492778"/>
    <w:rsid w:val="00497CD9"/>
    <w:rsid w:val="004A10BB"/>
    <w:rsid w:val="004A1F8C"/>
    <w:rsid w:val="004A252D"/>
    <w:rsid w:val="004A2B9E"/>
    <w:rsid w:val="004A3D7F"/>
    <w:rsid w:val="004A52C6"/>
    <w:rsid w:val="004B07C8"/>
    <w:rsid w:val="004B1F57"/>
    <w:rsid w:val="004B2431"/>
    <w:rsid w:val="004B405E"/>
    <w:rsid w:val="004B75B7"/>
    <w:rsid w:val="004C05C2"/>
    <w:rsid w:val="004C24A8"/>
    <w:rsid w:val="004C4606"/>
    <w:rsid w:val="004C65F0"/>
    <w:rsid w:val="004C72C1"/>
    <w:rsid w:val="004D1D31"/>
    <w:rsid w:val="004D3B95"/>
    <w:rsid w:val="004D41F2"/>
    <w:rsid w:val="004D45B2"/>
    <w:rsid w:val="004D791C"/>
    <w:rsid w:val="004E596D"/>
    <w:rsid w:val="004F001E"/>
    <w:rsid w:val="004F05B1"/>
    <w:rsid w:val="00500276"/>
    <w:rsid w:val="005009D9"/>
    <w:rsid w:val="005030F9"/>
    <w:rsid w:val="00507E80"/>
    <w:rsid w:val="00510756"/>
    <w:rsid w:val="005153CC"/>
    <w:rsid w:val="0051580D"/>
    <w:rsid w:val="00516940"/>
    <w:rsid w:val="00516C7B"/>
    <w:rsid w:val="00521C62"/>
    <w:rsid w:val="00523C1A"/>
    <w:rsid w:val="00524129"/>
    <w:rsid w:val="00525014"/>
    <w:rsid w:val="00525577"/>
    <w:rsid w:val="00546E01"/>
    <w:rsid w:val="00547111"/>
    <w:rsid w:val="00550810"/>
    <w:rsid w:val="00557C5B"/>
    <w:rsid w:val="005672A1"/>
    <w:rsid w:val="0057216D"/>
    <w:rsid w:val="00573629"/>
    <w:rsid w:val="005742C0"/>
    <w:rsid w:val="0057666D"/>
    <w:rsid w:val="00580A3E"/>
    <w:rsid w:val="00580C07"/>
    <w:rsid w:val="0058393E"/>
    <w:rsid w:val="00585450"/>
    <w:rsid w:val="00592397"/>
    <w:rsid w:val="00592D74"/>
    <w:rsid w:val="005969C5"/>
    <w:rsid w:val="005A6767"/>
    <w:rsid w:val="005A6AD0"/>
    <w:rsid w:val="005A6BB2"/>
    <w:rsid w:val="005B0C4F"/>
    <w:rsid w:val="005B201A"/>
    <w:rsid w:val="005B235B"/>
    <w:rsid w:val="005B309B"/>
    <w:rsid w:val="005C4A05"/>
    <w:rsid w:val="005C6130"/>
    <w:rsid w:val="005D1827"/>
    <w:rsid w:val="005D2634"/>
    <w:rsid w:val="005D4861"/>
    <w:rsid w:val="005E272C"/>
    <w:rsid w:val="005E2C44"/>
    <w:rsid w:val="005E39C6"/>
    <w:rsid w:val="005E43B9"/>
    <w:rsid w:val="005F3B4B"/>
    <w:rsid w:val="005F5EF9"/>
    <w:rsid w:val="00600C87"/>
    <w:rsid w:val="00601E30"/>
    <w:rsid w:val="00605E09"/>
    <w:rsid w:val="006137CB"/>
    <w:rsid w:val="00615146"/>
    <w:rsid w:val="00615B27"/>
    <w:rsid w:val="0061709B"/>
    <w:rsid w:val="00617200"/>
    <w:rsid w:val="00617B95"/>
    <w:rsid w:val="00621188"/>
    <w:rsid w:val="00621861"/>
    <w:rsid w:val="00624A58"/>
    <w:rsid w:val="006257ED"/>
    <w:rsid w:val="00625E64"/>
    <w:rsid w:val="00632743"/>
    <w:rsid w:val="00633D0B"/>
    <w:rsid w:val="006343D7"/>
    <w:rsid w:val="006435F1"/>
    <w:rsid w:val="00643DFF"/>
    <w:rsid w:val="0065247E"/>
    <w:rsid w:val="0065487D"/>
    <w:rsid w:val="0065536E"/>
    <w:rsid w:val="006570FE"/>
    <w:rsid w:val="006604B0"/>
    <w:rsid w:val="00665C47"/>
    <w:rsid w:val="006733E2"/>
    <w:rsid w:val="00673F17"/>
    <w:rsid w:val="006740E5"/>
    <w:rsid w:val="0068270E"/>
    <w:rsid w:val="00682A04"/>
    <w:rsid w:val="00684AF8"/>
    <w:rsid w:val="00684B33"/>
    <w:rsid w:val="00684C80"/>
    <w:rsid w:val="0068622F"/>
    <w:rsid w:val="006908BA"/>
    <w:rsid w:val="00690E66"/>
    <w:rsid w:val="0069155A"/>
    <w:rsid w:val="0069249D"/>
    <w:rsid w:val="00692636"/>
    <w:rsid w:val="00695808"/>
    <w:rsid w:val="006A4A27"/>
    <w:rsid w:val="006A776F"/>
    <w:rsid w:val="006B0B27"/>
    <w:rsid w:val="006B3155"/>
    <w:rsid w:val="006B46FB"/>
    <w:rsid w:val="006B6521"/>
    <w:rsid w:val="006B6614"/>
    <w:rsid w:val="006C054E"/>
    <w:rsid w:val="006C5461"/>
    <w:rsid w:val="006D1016"/>
    <w:rsid w:val="006D1089"/>
    <w:rsid w:val="006D3155"/>
    <w:rsid w:val="006D430C"/>
    <w:rsid w:val="006E10C6"/>
    <w:rsid w:val="006E21FB"/>
    <w:rsid w:val="006E34C1"/>
    <w:rsid w:val="0070722A"/>
    <w:rsid w:val="0070726A"/>
    <w:rsid w:val="0071159A"/>
    <w:rsid w:val="007164A3"/>
    <w:rsid w:val="00717488"/>
    <w:rsid w:val="00720D74"/>
    <w:rsid w:val="00721066"/>
    <w:rsid w:val="00722093"/>
    <w:rsid w:val="007224E1"/>
    <w:rsid w:val="00722546"/>
    <w:rsid w:val="00724976"/>
    <w:rsid w:val="007304EA"/>
    <w:rsid w:val="00735704"/>
    <w:rsid w:val="00736FD1"/>
    <w:rsid w:val="007407C9"/>
    <w:rsid w:val="00741A32"/>
    <w:rsid w:val="00744121"/>
    <w:rsid w:val="007459AA"/>
    <w:rsid w:val="007462D6"/>
    <w:rsid w:val="00764665"/>
    <w:rsid w:val="0076757E"/>
    <w:rsid w:val="007720D0"/>
    <w:rsid w:val="00774711"/>
    <w:rsid w:val="00776CCE"/>
    <w:rsid w:val="007776E3"/>
    <w:rsid w:val="00780C73"/>
    <w:rsid w:val="007821DA"/>
    <w:rsid w:val="00785599"/>
    <w:rsid w:val="00790D1E"/>
    <w:rsid w:val="00792342"/>
    <w:rsid w:val="00794DDF"/>
    <w:rsid w:val="007977A8"/>
    <w:rsid w:val="007A0BAD"/>
    <w:rsid w:val="007A4D7C"/>
    <w:rsid w:val="007A4F51"/>
    <w:rsid w:val="007A6A32"/>
    <w:rsid w:val="007B1F78"/>
    <w:rsid w:val="007B25A7"/>
    <w:rsid w:val="007B4546"/>
    <w:rsid w:val="007B512A"/>
    <w:rsid w:val="007B5E48"/>
    <w:rsid w:val="007B7565"/>
    <w:rsid w:val="007C187B"/>
    <w:rsid w:val="007C2097"/>
    <w:rsid w:val="007C2155"/>
    <w:rsid w:val="007C2681"/>
    <w:rsid w:val="007C5441"/>
    <w:rsid w:val="007D03F8"/>
    <w:rsid w:val="007D0651"/>
    <w:rsid w:val="007D0CDD"/>
    <w:rsid w:val="007D14EB"/>
    <w:rsid w:val="007D2A9D"/>
    <w:rsid w:val="007D3629"/>
    <w:rsid w:val="007D4AC0"/>
    <w:rsid w:val="007D5892"/>
    <w:rsid w:val="007D6A07"/>
    <w:rsid w:val="007D7C96"/>
    <w:rsid w:val="007F4564"/>
    <w:rsid w:val="007F49EC"/>
    <w:rsid w:val="007F5407"/>
    <w:rsid w:val="007F7259"/>
    <w:rsid w:val="00801266"/>
    <w:rsid w:val="00801B17"/>
    <w:rsid w:val="0080258A"/>
    <w:rsid w:val="008040A8"/>
    <w:rsid w:val="008046DA"/>
    <w:rsid w:val="00810692"/>
    <w:rsid w:val="0081320A"/>
    <w:rsid w:val="00814DEF"/>
    <w:rsid w:val="0081626F"/>
    <w:rsid w:val="00820025"/>
    <w:rsid w:val="00820B75"/>
    <w:rsid w:val="00823107"/>
    <w:rsid w:val="008232E0"/>
    <w:rsid w:val="0082535C"/>
    <w:rsid w:val="0082747A"/>
    <w:rsid w:val="008279FA"/>
    <w:rsid w:val="008363B0"/>
    <w:rsid w:val="008402C4"/>
    <w:rsid w:val="00840C47"/>
    <w:rsid w:val="00843569"/>
    <w:rsid w:val="008466FE"/>
    <w:rsid w:val="00847200"/>
    <w:rsid w:val="008474B4"/>
    <w:rsid w:val="008500A6"/>
    <w:rsid w:val="00850757"/>
    <w:rsid w:val="008544B5"/>
    <w:rsid w:val="008546AE"/>
    <w:rsid w:val="008626E7"/>
    <w:rsid w:val="00870BCE"/>
    <w:rsid w:val="00870EE7"/>
    <w:rsid w:val="00875B1B"/>
    <w:rsid w:val="008800A0"/>
    <w:rsid w:val="00880A55"/>
    <w:rsid w:val="00880F8C"/>
    <w:rsid w:val="008817A8"/>
    <w:rsid w:val="008863B9"/>
    <w:rsid w:val="0088677D"/>
    <w:rsid w:val="00887CC1"/>
    <w:rsid w:val="00891A53"/>
    <w:rsid w:val="008940BF"/>
    <w:rsid w:val="0089619D"/>
    <w:rsid w:val="008A072F"/>
    <w:rsid w:val="008A186C"/>
    <w:rsid w:val="008A1B81"/>
    <w:rsid w:val="008A2F3B"/>
    <w:rsid w:val="008A4496"/>
    <w:rsid w:val="008A45A6"/>
    <w:rsid w:val="008A4782"/>
    <w:rsid w:val="008B1120"/>
    <w:rsid w:val="008B1B4E"/>
    <w:rsid w:val="008B7764"/>
    <w:rsid w:val="008C3588"/>
    <w:rsid w:val="008C5012"/>
    <w:rsid w:val="008C6AE8"/>
    <w:rsid w:val="008D1367"/>
    <w:rsid w:val="008D39FE"/>
    <w:rsid w:val="008D4432"/>
    <w:rsid w:val="008D452B"/>
    <w:rsid w:val="008D7DB2"/>
    <w:rsid w:val="008E043A"/>
    <w:rsid w:val="008E3B5A"/>
    <w:rsid w:val="008F3746"/>
    <w:rsid w:val="008F3789"/>
    <w:rsid w:val="008F4CD3"/>
    <w:rsid w:val="008F686C"/>
    <w:rsid w:val="008F6B94"/>
    <w:rsid w:val="0090189D"/>
    <w:rsid w:val="00903DA4"/>
    <w:rsid w:val="009148DE"/>
    <w:rsid w:val="00915785"/>
    <w:rsid w:val="009165E3"/>
    <w:rsid w:val="00917B0E"/>
    <w:rsid w:val="0092028D"/>
    <w:rsid w:val="00925EBA"/>
    <w:rsid w:val="009262A8"/>
    <w:rsid w:val="00927524"/>
    <w:rsid w:val="00930412"/>
    <w:rsid w:val="009314FE"/>
    <w:rsid w:val="00931784"/>
    <w:rsid w:val="0093372A"/>
    <w:rsid w:val="009366AD"/>
    <w:rsid w:val="00940320"/>
    <w:rsid w:val="00941E30"/>
    <w:rsid w:val="009424CF"/>
    <w:rsid w:val="00947482"/>
    <w:rsid w:val="00947656"/>
    <w:rsid w:val="00962D0D"/>
    <w:rsid w:val="0096540B"/>
    <w:rsid w:val="00967FC3"/>
    <w:rsid w:val="00970A87"/>
    <w:rsid w:val="00970EB0"/>
    <w:rsid w:val="009713D7"/>
    <w:rsid w:val="009777D9"/>
    <w:rsid w:val="00980D79"/>
    <w:rsid w:val="00981379"/>
    <w:rsid w:val="0098360C"/>
    <w:rsid w:val="00991B88"/>
    <w:rsid w:val="00995E35"/>
    <w:rsid w:val="00997192"/>
    <w:rsid w:val="0099785E"/>
    <w:rsid w:val="00997ED5"/>
    <w:rsid w:val="009A46E7"/>
    <w:rsid w:val="009A5753"/>
    <w:rsid w:val="009A579D"/>
    <w:rsid w:val="009B036C"/>
    <w:rsid w:val="009B5208"/>
    <w:rsid w:val="009B525D"/>
    <w:rsid w:val="009C09DD"/>
    <w:rsid w:val="009C4131"/>
    <w:rsid w:val="009E3297"/>
    <w:rsid w:val="009E32B9"/>
    <w:rsid w:val="009E42F9"/>
    <w:rsid w:val="009E58F0"/>
    <w:rsid w:val="009F03AC"/>
    <w:rsid w:val="009F1A57"/>
    <w:rsid w:val="009F2FC3"/>
    <w:rsid w:val="009F3DC0"/>
    <w:rsid w:val="009F4E97"/>
    <w:rsid w:val="009F734F"/>
    <w:rsid w:val="00A016DB"/>
    <w:rsid w:val="00A048E0"/>
    <w:rsid w:val="00A06756"/>
    <w:rsid w:val="00A1069F"/>
    <w:rsid w:val="00A1093C"/>
    <w:rsid w:val="00A143E7"/>
    <w:rsid w:val="00A175F8"/>
    <w:rsid w:val="00A17C04"/>
    <w:rsid w:val="00A22D4D"/>
    <w:rsid w:val="00A246B6"/>
    <w:rsid w:val="00A24A81"/>
    <w:rsid w:val="00A25C41"/>
    <w:rsid w:val="00A25F4C"/>
    <w:rsid w:val="00A30377"/>
    <w:rsid w:val="00A30524"/>
    <w:rsid w:val="00A3190F"/>
    <w:rsid w:val="00A35581"/>
    <w:rsid w:val="00A42641"/>
    <w:rsid w:val="00A449CB"/>
    <w:rsid w:val="00A45122"/>
    <w:rsid w:val="00A47CD5"/>
    <w:rsid w:val="00A47E70"/>
    <w:rsid w:val="00A5086C"/>
    <w:rsid w:val="00A50CF0"/>
    <w:rsid w:val="00A5133F"/>
    <w:rsid w:val="00A54FB9"/>
    <w:rsid w:val="00A5742D"/>
    <w:rsid w:val="00A66EA9"/>
    <w:rsid w:val="00A67F4B"/>
    <w:rsid w:val="00A74136"/>
    <w:rsid w:val="00A74249"/>
    <w:rsid w:val="00A7483C"/>
    <w:rsid w:val="00A74E38"/>
    <w:rsid w:val="00A7671C"/>
    <w:rsid w:val="00A774C4"/>
    <w:rsid w:val="00A805E7"/>
    <w:rsid w:val="00A81E84"/>
    <w:rsid w:val="00A84813"/>
    <w:rsid w:val="00AA2CBC"/>
    <w:rsid w:val="00AA3766"/>
    <w:rsid w:val="00AA7101"/>
    <w:rsid w:val="00AA7B5D"/>
    <w:rsid w:val="00AB0A8E"/>
    <w:rsid w:val="00AB3CA7"/>
    <w:rsid w:val="00AB7DB0"/>
    <w:rsid w:val="00AC0C56"/>
    <w:rsid w:val="00AC2D6D"/>
    <w:rsid w:val="00AC4621"/>
    <w:rsid w:val="00AC54B1"/>
    <w:rsid w:val="00AC5820"/>
    <w:rsid w:val="00AC70AC"/>
    <w:rsid w:val="00AD1620"/>
    <w:rsid w:val="00AD1CD8"/>
    <w:rsid w:val="00AE0DBB"/>
    <w:rsid w:val="00AE2E59"/>
    <w:rsid w:val="00AE4650"/>
    <w:rsid w:val="00AE5B4C"/>
    <w:rsid w:val="00AE6511"/>
    <w:rsid w:val="00AF022C"/>
    <w:rsid w:val="00AF46AC"/>
    <w:rsid w:val="00AF4AD7"/>
    <w:rsid w:val="00AF6AB5"/>
    <w:rsid w:val="00AF6F99"/>
    <w:rsid w:val="00B00820"/>
    <w:rsid w:val="00B056A2"/>
    <w:rsid w:val="00B05852"/>
    <w:rsid w:val="00B13F88"/>
    <w:rsid w:val="00B24EAB"/>
    <w:rsid w:val="00B258BB"/>
    <w:rsid w:val="00B305B6"/>
    <w:rsid w:val="00B32519"/>
    <w:rsid w:val="00B335D2"/>
    <w:rsid w:val="00B360C3"/>
    <w:rsid w:val="00B366B1"/>
    <w:rsid w:val="00B45EBD"/>
    <w:rsid w:val="00B50FD3"/>
    <w:rsid w:val="00B511ED"/>
    <w:rsid w:val="00B51A3F"/>
    <w:rsid w:val="00B614E8"/>
    <w:rsid w:val="00B6349F"/>
    <w:rsid w:val="00B6528B"/>
    <w:rsid w:val="00B67B97"/>
    <w:rsid w:val="00B67F9F"/>
    <w:rsid w:val="00B70114"/>
    <w:rsid w:val="00B75A6D"/>
    <w:rsid w:val="00B82DCA"/>
    <w:rsid w:val="00B83DA8"/>
    <w:rsid w:val="00B85AC7"/>
    <w:rsid w:val="00B95324"/>
    <w:rsid w:val="00B968C8"/>
    <w:rsid w:val="00BA3EC5"/>
    <w:rsid w:val="00BA40C4"/>
    <w:rsid w:val="00BA4904"/>
    <w:rsid w:val="00BA51D9"/>
    <w:rsid w:val="00BA53E0"/>
    <w:rsid w:val="00BA67AF"/>
    <w:rsid w:val="00BB19A6"/>
    <w:rsid w:val="00BB3095"/>
    <w:rsid w:val="00BB4D29"/>
    <w:rsid w:val="00BB5250"/>
    <w:rsid w:val="00BB54A9"/>
    <w:rsid w:val="00BB5DFC"/>
    <w:rsid w:val="00BB7208"/>
    <w:rsid w:val="00BB75AF"/>
    <w:rsid w:val="00BC1286"/>
    <w:rsid w:val="00BC13AB"/>
    <w:rsid w:val="00BC47C1"/>
    <w:rsid w:val="00BC4D03"/>
    <w:rsid w:val="00BC7A02"/>
    <w:rsid w:val="00BD279D"/>
    <w:rsid w:val="00BD2F6A"/>
    <w:rsid w:val="00BD42B1"/>
    <w:rsid w:val="00BD6BB8"/>
    <w:rsid w:val="00BE1196"/>
    <w:rsid w:val="00BE1B77"/>
    <w:rsid w:val="00BE2766"/>
    <w:rsid w:val="00BE2E52"/>
    <w:rsid w:val="00BF27A2"/>
    <w:rsid w:val="00BF41BE"/>
    <w:rsid w:val="00BF559A"/>
    <w:rsid w:val="00C12D8A"/>
    <w:rsid w:val="00C144D3"/>
    <w:rsid w:val="00C20B63"/>
    <w:rsid w:val="00C269B5"/>
    <w:rsid w:val="00C27133"/>
    <w:rsid w:val="00C41B4A"/>
    <w:rsid w:val="00C43189"/>
    <w:rsid w:val="00C4554C"/>
    <w:rsid w:val="00C47080"/>
    <w:rsid w:val="00C60453"/>
    <w:rsid w:val="00C66BA2"/>
    <w:rsid w:val="00C75E34"/>
    <w:rsid w:val="00C817B1"/>
    <w:rsid w:val="00C81909"/>
    <w:rsid w:val="00C95985"/>
    <w:rsid w:val="00C96B3C"/>
    <w:rsid w:val="00CA0D30"/>
    <w:rsid w:val="00CA1799"/>
    <w:rsid w:val="00CA1DBC"/>
    <w:rsid w:val="00CB08D5"/>
    <w:rsid w:val="00CB28FF"/>
    <w:rsid w:val="00CB7BD2"/>
    <w:rsid w:val="00CB7FAB"/>
    <w:rsid w:val="00CC4F1F"/>
    <w:rsid w:val="00CC5026"/>
    <w:rsid w:val="00CC68D0"/>
    <w:rsid w:val="00CC7D1E"/>
    <w:rsid w:val="00CD5664"/>
    <w:rsid w:val="00CE12FF"/>
    <w:rsid w:val="00CE15BC"/>
    <w:rsid w:val="00CE6A01"/>
    <w:rsid w:val="00CE6B1B"/>
    <w:rsid w:val="00CF0DDD"/>
    <w:rsid w:val="00CF10FC"/>
    <w:rsid w:val="00CF1851"/>
    <w:rsid w:val="00CF5C18"/>
    <w:rsid w:val="00D001A7"/>
    <w:rsid w:val="00D0107B"/>
    <w:rsid w:val="00D02129"/>
    <w:rsid w:val="00D03F9A"/>
    <w:rsid w:val="00D0439C"/>
    <w:rsid w:val="00D06D51"/>
    <w:rsid w:val="00D07344"/>
    <w:rsid w:val="00D1283B"/>
    <w:rsid w:val="00D133B5"/>
    <w:rsid w:val="00D15089"/>
    <w:rsid w:val="00D154C0"/>
    <w:rsid w:val="00D17B48"/>
    <w:rsid w:val="00D2017B"/>
    <w:rsid w:val="00D2070F"/>
    <w:rsid w:val="00D20E6A"/>
    <w:rsid w:val="00D24991"/>
    <w:rsid w:val="00D31A3D"/>
    <w:rsid w:val="00D34510"/>
    <w:rsid w:val="00D345C0"/>
    <w:rsid w:val="00D3586A"/>
    <w:rsid w:val="00D3711B"/>
    <w:rsid w:val="00D40B3F"/>
    <w:rsid w:val="00D426EE"/>
    <w:rsid w:val="00D43E4A"/>
    <w:rsid w:val="00D50255"/>
    <w:rsid w:val="00D50C1A"/>
    <w:rsid w:val="00D53FDD"/>
    <w:rsid w:val="00D623B8"/>
    <w:rsid w:val="00D66520"/>
    <w:rsid w:val="00D73C8F"/>
    <w:rsid w:val="00D76434"/>
    <w:rsid w:val="00D768A4"/>
    <w:rsid w:val="00D77C89"/>
    <w:rsid w:val="00D80475"/>
    <w:rsid w:val="00D81FDF"/>
    <w:rsid w:val="00D83602"/>
    <w:rsid w:val="00D83ED9"/>
    <w:rsid w:val="00D84099"/>
    <w:rsid w:val="00D84E04"/>
    <w:rsid w:val="00D92419"/>
    <w:rsid w:val="00D96815"/>
    <w:rsid w:val="00DA1451"/>
    <w:rsid w:val="00DA34FE"/>
    <w:rsid w:val="00DA67EF"/>
    <w:rsid w:val="00DA6E17"/>
    <w:rsid w:val="00DB2C2F"/>
    <w:rsid w:val="00DB4338"/>
    <w:rsid w:val="00DB4855"/>
    <w:rsid w:val="00DB7D7E"/>
    <w:rsid w:val="00DC15D2"/>
    <w:rsid w:val="00DC59AF"/>
    <w:rsid w:val="00DC740B"/>
    <w:rsid w:val="00DD0097"/>
    <w:rsid w:val="00DD056D"/>
    <w:rsid w:val="00DD2358"/>
    <w:rsid w:val="00DD2968"/>
    <w:rsid w:val="00DD4D97"/>
    <w:rsid w:val="00DD6F46"/>
    <w:rsid w:val="00DE012D"/>
    <w:rsid w:val="00DE34CF"/>
    <w:rsid w:val="00DE3998"/>
    <w:rsid w:val="00DE3B78"/>
    <w:rsid w:val="00DE4317"/>
    <w:rsid w:val="00DE4F15"/>
    <w:rsid w:val="00DE5850"/>
    <w:rsid w:val="00DE6AC9"/>
    <w:rsid w:val="00DF1DFD"/>
    <w:rsid w:val="00DF3C06"/>
    <w:rsid w:val="00DF58E1"/>
    <w:rsid w:val="00DF61E9"/>
    <w:rsid w:val="00E02862"/>
    <w:rsid w:val="00E033CE"/>
    <w:rsid w:val="00E03ED8"/>
    <w:rsid w:val="00E13F3D"/>
    <w:rsid w:val="00E141D0"/>
    <w:rsid w:val="00E16F4C"/>
    <w:rsid w:val="00E2146E"/>
    <w:rsid w:val="00E234EB"/>
    <w:rsid w:val="00E30CFF"/>
    <w:rsid w:val="00E3221B"/>
    <w:rsid w:val="00E34898"/>
    <w:rsid w:val="00E367F8"/>
    <w:rsid w:val="00E3697A"/>
    <w:rsid w:val="00E37E6B"/>
    <w:rsid w:val="00E41C89"/>
    <w:rsid w:val="00E4619A"/>
    <w:rsid w:val="00E46635"/>
    <w:rsid w:val="00E47043"/>
    <w:rsid w:val="00E50C35"/>
    <w:rsid w:val="00E514C6"/>
    <w:rsid w:val="00E51DE4"/>
    <w:rsid w:val="00E53792"/>
    <w:rsid w:val="00E54042"/>
    <w:rsid w:val="00E541D2"/>
    <w:rsid w:val="00E57BD7"/>
    <w:rsid w:val="00E57C2D"/>
    <w:rsid w:val="00E600FB"/>
    <w:rsid w:val="00E65A14"/>
    <w:rsid w:val="00E67262"/>
    <w:rsid w:val="00E7096E"/>
    <w:rsid w:val="00E75539"/>
    <w:rsid w:val="00E80010"/>
    <w:rsid w:val="00E8085F"/>
    <w:rsid w:val="00E80B54"/>
    <w:rsid w:val="00E8620E"/>
    <w:rsid w:val="00E90489"/>
    <w:rsid w:val="00E923E6"/>
    <w:rsid w:val="00E93DE4"/>
    <w:rsid w:val="00E95A66"/>
    <w:rsid w:val="00E95EB6"/>
    <w:rsid w:val="00EB09B7"/>
    <w:rsid w:val="00EB6B3B"/>
    <w:rsid w:val="00EC2FD5"/>
    <w:rsid w:val="00ED650C"/>
    <w:rsid w:val="00EE009E"/>
    <w:rsid w:val="00EE2EB7"/>
    <w:rsid w:val="00EE3D74"/>
    <w:rsid w:val="00EE5700"/>
    <w:rsid w:val="00EE5D82"/>
    <w:rsid w:val="00EE7D7C"/>
    <w:rsid w:val="00EF243F"/>
    <w:rsid w:val="00EF494D"/>
    <w:rsid w:val="00EF6DBD"/>
    <w:rsid w:val="00EF787A"/>
    <w:rsid w:val="00F048E3"/>
    <w:rsid w:val="00F0602E"/>
    <w:rsid w:val="00F06D76"/>
    <w:rsid w:val="00F07FD0"/>
    <w:rsid w:val="00F116A3"/>
    <w:rsid w:val="00F116F0"/>
    <w:rsid w:val="00F11770"/>
    <w:rsid w:val="00F12CC7"/>
    <w:rsid w:val="00F16178"/>
    <w:rsid w:val="00F23AF1"/>
    <w:rsid w:val="00F25D98"/>
    <w:rsid w:val="00F300FB"/>
    <w:rsid w:val="00F31BE7"/>
    <w:rsid w:val="00F362D9"/>
    <w:rsid w:val="00F42D7F"/>
    <w:rsid w:val="00F43A70"/>
    <w:rsid w:val="00F474D6"/>
    <w:rsid w:val="00F47A7D"/>
    <w:rsid w:val="00F5104D"/>
    <w:rsid w:val="00F55641"/>
    <w:rsid w:val="00F56E53"/>
    <w:rsid w:val="00F60C63"/>
    <w:rsid w:val="00F61C3C"/>
    <w:rsid w:val="00F66DE5"/>
    <w:rsid w:val="00F76415"/>
    <w:rsid w:val="00F80163"/>
    <w:rsid w:val="00F87CF9"/>
    <w:rsid w:val="00F90067"/>
    <w:rsid w:val="00F939E2"/>
    <w:rsid w:val="00F953ED"/>
    <w:rsid w:val="00FA2199"/>
    <w:rsid w:val="00FA2ED7"/>
    <w:rsid w:val="00FA5F4F"/>
    <w:rsid w:val="00FB0B55"/>
    <w:rsid w:val="00FB6386"/>
    <w:rsid w:val="00FB779E"/>
    <w:rsid w:val="00FC6677"/>
    <w:rsid w:val="00FD1315"/>
    <w:rsid w:val="00FE28C1"/>
    <w:rsid w:val="00FE463F"/>
    <w:rsid w:val="00FE5D13"/>
    <w:rsid w:val="00FF1F26"/>
    <w:rsid w:val="00FF5D1A"/>
    <w:rsid w:val="00FF5F7C"/>
    <w:rsid w:val="00FF62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qFormat/>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qFormat/>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qFormat/>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C940DE42-1CCB-45CA-93E8-E0F3F4F5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6420</TotalTime>
  <Pages>6</Pages>
  <Words>1231</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776</cp:revision>
  <cp:lastPrinted>1899-12-31T23:00:00Z</cp:lastPrinted>
  <dcterms:created xsi:type="dcterms:W3CDTF">2020-02-03T08:32:00Z</dcterms:created>
  <dcterms:modified xsi:type="dcterms:W3CDTF">2024-08-09T18:44:00Z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